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-34" w:type="dxa"/>
        <w:tblLook w:val="01E0" w:firstRow="1" w:lastRow="1" w:firstColumn="1" w:lastColumn="1" w:noHBand="0" w:noVBand="0"/>
      </w:tblPr>
      <w:tblGrid>
        <w:gridCol w:w="3970"/>
        <w:gridCol w:w="5801"/>
      </w:tblGrid>
      <w:tr w:rsidR="006C0C15" w:rsidRPr="003C40FC" w14:paraId="0AC35FCC" w14:textId="77777777" w:rsidTr="00B10783">
        <w:trPr>
          <w:trHeight w:val="678"/>
        </w:trPr>
        <w:tc>
          <w:tcPr>
            <w:tcW w:w="3970" w:type="dxa"/>
          </w:tcPr>
          <w:p w14:paraId="1BD040BF" w14:textId="7777777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0FC">
              <w:rPr>
                <w:rFonts w:ascii="Times New Roman" w:hAnsi="Times New Roman" w:cs="Times New Roman"/>
                <w:sz w:val="26"/>
                <w:szCs w:val="26"/>
              </w:rPr>
              <w:t>UBND HUYỆN NGỌC HỒI</w:t>
            </w:r>
          </w:p>
          <w:p w14:paraId="1F50AED0" w14:textId="1C0DD2A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0F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34E76" wp14:editId="4B2D1866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184785</wp:posOffset>
                      </wp:positionV>
                      <wp:extent cx="712470" cy="0"/>
                      <wp:effectExtent l="5715" t="10160" r="5715" b="8890"/>
                      <wp:wrapNone/>
                      <wp:docPr id="112631057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08DD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14.55pt" to="12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"/>
                  </w:pict>
                </mc:Fallback>
              </mc:AlternateContent>
            </w:r>
            <w:r w:rsidRPr="003C40FC">
              <w:rPr>
                <w:rFonts w:ascii="Times New Roman" w:hAnsi="Times New Roman" w:cs="Times New Roman"/>
                <w:b/>
                <w:sz w:val="26"/>
                <w:szCs w:val="26"/>
              </w:rPr>
              <w:t>VĂN PHÒNG HĐND VÀ UBND</w:t>
            </w:r>
          </w:p>
          <w:p w14:paraId="754F29B7" w14:textId="7777777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004E9C" w14:textId="7777777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C40F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3C40FC">
              <w:rPr>
                <w:rFonts w:ascii="Times New Roman" w:hAnsi="Times New Roman" w:cs="Times New Roman"/>
                <w:sz w:val="28"/>
                <w:szCs w:val="28"/>
              </w:rPr>
              <w:t>/LCT-VP</w:t>
            </w:r>
          </w:p>
        </w:tc>
        <w:tc>
          <w:tcPr>
            <w:tcW w:w="5801" w:type="dxa"/>
          </w:tcPr>
          <w:p w14:paraId="1BD49DB3" w14:textId="7777777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40FC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46B2AC93" w14:textId="7777777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Độc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lập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Tự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Hạnh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6"/>
              </w:rPr>
              <w:t>phúc</w:t>
            </w:r>
            <w:proofErr w:type="spellEnd"/>
          </w:p>
          <w:p w14:paraId="4F93675B" w14:textId="388EB8FF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C40FC">
              <w:rPr>
                <w:rFonts w:ascii="Times New Roman" w:hAnsi="Times New Roman" w:cs="Times New Roman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5CB01" wp14:editId="39F9A07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28575</wp:posOffset>
                      </wp:positionV>
                      <wp:extent cx="2162175" cy="0"/>
                      <wp:effectExtent l="8255" t="10795" r="10795" b="8255"/>
                      <wp:wrapNone/>
                      <wp:docPr id="122589895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AF10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2.25pt" to="225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"/>
                  </w:pict>
                </mc:Fallback>
              </mc:AlternateContent>
            </w:r>
          </w:p>
          <w:p w14:paraId="64F0F3BC" w14:textId="7777777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Ngọc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Hồi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3C4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043EC930" w14:textId="77777777" w:rsidR="006C0C15" w:rsidRPr="003C40FC" w:rsidRDefault="006C0C15" w:rsidP="006C0C15">
      <w:pPr>
        <w:rPr>
          <w:rFonts w:ascii="Times New Roman" w:hAnsi="Times New Roman" w:cs="Times New Roman"/>
          <w:b/>
          <w:sz w:val="28"/>
          <w:szCs w:val="28"/>
        </w:rPr>
      </w:pPr>
    </w:p>
    <w:p w14:paraId="77B8F320" w14:textId="77777777" w:rsidR="006C0C15" w:rsidRPr="003C40FC" w:rsidRDefault="006C0C15" w:rsidP="006C0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FC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14:paraId="0D5417C7" w14:textId="37F5B2C2" w:rsidR="006C0C15" w:rsidRPr="003C40FC" w:rsidRDefault="006C0C15" w:rsidP="006C0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FC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="006B1690">
        <w:rPr>
          <w:rFonts w:ascii="Times New Roman" w:hAnsi="Times New Roman" w:cs="Times New Roman"/>
          <w:b/>
          <w:sz w:val="28"/>
          <w:szCs w:val="28"/>
        </w:rPr>
        <w:t>THƯỜNG TRỰC HĐND HUYỆN</w:t>
      </w:r>
      <w:r w:rsidRPr="003C40FC">
        <w:rPr>
          <w:rFonts w:ascii="Times New Roman" w:hAnsi="Times New Roman" w:cs="Times New Roman"/>
          <w:b/>
          <w:sz w:val="28"/>
          <w:szCs w:val="28"/>
        </w:rPr>
        <w:t xml:space="preserve"> NGỌC HỒI</w:t>
      </w:r>
    </w:p>
    <w:p w14:paraId="6E20D839" w14:textId="77777777" w:rsidR="006C0C15" w:rsidRPr="003C40FC" w:rsidRDefault="006C0C15" w:rsidP="006C0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516127"/>
      <w:r w:rsidRPr="003C40F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C40FC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Pr="003C40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40FC">
        <w:rPr>
          <w:rFonts w:ascii="Times New Roman" w:hAnsi="Times New Roman" w:cs="Times New Roman"/>
          <w:b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C40F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7D1405FA" w14:textId="71B937CC" w:rsidR="006C0C15" w:rsidRPr="003C40FC" w:rsidRDefault="006C0C15" w:rsidP="006C0C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0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99970" wp14:editId="661C9627">
                <wp:simplePos x="0" y="0"/>
                <wp:positionH relativeFrom="column">
                  <wp:posOffset>2549525</wp:posOffset>
                </wp:positionH>
                <wp:positionV relativeFrom="paragraph">
                  <wp:posOffset>93980</wp:posOffset>
                </wp:positionV>
                <wp:extent cx="1122045" cy="0"/>
                <wp:effectExtent l="11430" t="7620" r="9525" b="11430"/>
                <wp:wrapNone/>
                <wp:docPr id="12537381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49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0.75pt;margin-top:7.4pt;width:8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"/>
            </w:pict>
          </mc:Fallback>
        </mc:AlternateContent>
      </w:r>
      <w:bookmarkStart w:id="1" w:name="_Hlk143325619"/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1412"/>
        <w:gridCol w:w="3542"/>
        <w:gridCol w:w="763"/>
        <w:gridCol w:w="4327"/>
        <w:gridCol w:w="159"/>
      </w:tblGrid>
      <w:tr w:rsidR="006C0C15" w:rsidRPr="003C40FC" w14:paraId="727F55F0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04365105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33131807"/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305" w:type="dxa"/>
            <w:gridSpan w:val="2"/>
            <w:vAlign w:val="center"/>
          </w:tcPr>
          <w:p w14:paraId="32CED069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327" w:type="dxa"/>
            <w:vAlign w:val="center"/>
          </w:tcPr>
          <w:p w14:paraId="431E0A56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</w:tr>
      <w:bookmarkEnd w:id="0"/>
      <w:bookmarkEnd w:id="1"/>
      <w:bookmarkEnd w:id="2"/>
      <w:tr w:rsidR="006C0C15" w:rsidRPr="003C40FC" w14:paraId="5189CE74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1A10CA15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160BBED4" w14:textId="6BB0AB6E" w:rsidR="006C0C15" w:rsidRPr="00DB1C03" w:rsidRDefault="006B1690" w:rsidP="006267D2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4327" w:type="dxa"/>
          </w:tcPr>
          <w:p w14:paraId="5BA484DC" w14:textId="77777777" w:rsidR="006C0C15" w:rsidRPr="00587B40" w:rsidRDefault="006C0C15" w:rsidP="006267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</w:tr>
      <w:tr w:rsidR="006C0C15" w:rsidRPr="003C40FC" w14:paraId="43038FAE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2EC20C83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32ABC7EE" w14:textId="609B1675" w:rsidR="006C0C15" w:rsidRPr="00587B40" w:rsidRDefault="006C0C15" w:rsidP="00B10783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08</w:t>
            </w:r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h00. </w:t>
            </w:r>
            <w:proofErr w:type="spellStart"/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tịch</w:t>
            </w:r>
            <w:proofErr w:type="spellEnd"/>
            <w:r w:rsidR="006B169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B169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Phó</w:t>
            </w:r>
            <w:proofErr w:type="spellEnd"/>
            <w:r w:rsidR="006B169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169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Chủ</w:t>
            </w:r>
            <w:proofErr w:type="spellEnd"/>
            <w:r w:rsidR="006B169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169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tịch</w:t>
            </w:r>
            <w:proofErr w:type="spellEnd"/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6B169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HĐND</w:t>
            </w:r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 w:rsidRPr="00C8664E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4 Ban Thường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3 -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C86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(VP </w:t>
            </w:r>
            <w:proofErr w:type="spellStart"/>
            <w:r w:rsidRPr="00C86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chuẩn</w:t>
            </w:r>
            <w:proofErr w:type="spellEnd"/>
            <w:r w:rsidRPr="00C86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bị</w:t>
            </w:r>
            <w:proofErr w:type="spellEnd"/>
            <w:r w:rsidRPr="00C86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6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C86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dung, CVP)</w:t>
            </w:r>
          </w:p>
        </w:tc>
        <w:tc>
          <w:tcPr>
            <w:tcW w:w="4327" w:type="dxa"/>
          </w:tcPr>
          <w:p w14:paraId="0321CEB4" w14:textId="06189003" w:rsidR="006C0C15" w:rsidRPr="00587B40" w:rsidRDefault="006B1690" w:rsidP="006267D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</w:tr>
      <w:tr w:rsidR="006C0C15" w:rsidRPr="003C40FC" w14:paraId="067D3059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7AABDA34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2DDF057D" w14:textId="6C898C65" w:rsidR="006C0C15" w:rsidRPr="006B1690" w:rsidRDefault="006B1690" w:rsidP="00B10783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i/>
                <w:iCs/>
                <w:szCs w:val="28"/>
              </w:rPr>
            </w:pP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Giải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quyết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công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việc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thường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xuyên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,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kiểm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tra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tỉnh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hình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cơ</w:t>
            </w:r>
            <w:proofErr w:type="spellEnd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6B1690">
              <w:rPr>
                <w:rFonts w:ascii="Times New Roman" w:hAnsi="Times New Roman"/>
                <w:b w:val="0"/>
                <w:bCs w:val="0"/>
                <w:szCs w:val="28"/>
              </w:rPr>
              <w:t>sở</w:t>
            </w:r>
            <w:proofErr w:type="spellEnd"/>
          </w:p>
        </w:tc>
        <w:tc>
          <w:tcPr>
            <w:tcW w:w="4327" w:type="dxa"/>
          </w:tcPr>
          <w:p w14:paraId="5FE244FB" w14:textId="77597D88" w:rsidR="006C0C15" w:rsidRPr="00587B40" w:rsidRDefault="006B1690" w:rsidP="006267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</w:tr>
      <w:tr w:rsidR="006C0C15" w:rsidRPr="003C40FC" w14:paraId="132F93CC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0BB46DAC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23E020D3" w14:textId="49AD30E8" w:rsidR="006C0C15" w:rsidRPr="00DE14B9" w:rsidRDefault="006C0C15" w:rsidP="00B10783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color w:val="FF0000"/>
                <w:szCs w:val="28"/>
              </w:rPr>
            </w:pPr>
            <w:r w:rsidRPr="00F90A2C">
              <w:rPr>
                <w:rFonts w:ascii="Times New Roman" w:hAnsi="Times New Roman"/>
                <w:color w:val="FF0000"/>
                <w:szCs w:val="28"/>
              </w:rPr>
              <w:t xml:space="preserve">08h00. </w:t>
            </w:r>
            <w:r w:rsidR="006B1690">
              <w:rPr>
                <w:rFonts w:ascii="Times New Roman" w:hAnsi="Times New Roman"/>
                <w:color w:val="FF0000"/>
                <w:szCs w:val="28"/>
              </w:rPr>
              <w:t>PCT HĐND</w:t>
            </w:r>
            <w:r w:rsidRPr="00F90A2C">
              <w:rPr>
                <w:rFonts w:ascii="Times New Roman" w:hAnsi="Times New Roman"/>
                <w:color w:val="FF0000"/>
                <w:szCs w:val="28"/>
              </w:rPr>
              <w:t xml:space="preserve"> huy</w:t>
            </w:r>
            <w:proofErr w:type="spellStart"/>
            <w:r w:rsidRPr="00F90A2C">
              <w:rPr>
                <w:rFonts w:ascii="Times New Roman" w:hAnsi="Times New Roman"/>
                <w:color w:val="FF0000"/>
                <w:szCs w:val="28"/>
              </w:rPr>
              <w:t>ện</w:t>
            </w:r>
            <w:proofErr w:type="spellEnd"/>
            <w:r w:rsidRPr="00F90A2C">
              <w:rPr>
                <w:rFonts w:ascii="Times New Roman" w:hAnsi="Times New Roman"/>
                <w:color w:val="FF0000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color w:val="FF0000"/>
                <w:szCs w:val="28"/>
              </w:rPr>
              <w:t xml:space="preserve"> </w:t>
            </w:r>
            <w:proofErr w:type="spellStart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>dự</w:t>
            </w:r>
            <w:proofErr w:type="spellEnd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>Hội</w:t>
            </w:r>
            <w:proofErr w:type="spellEnd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>nghị</w:t>
            </w:r>
            <w:proofErr w:type="spellEnd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>sơ</w:t>
            </w:r>
            <w:proofErr w:type="spellEnd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 w:rsidRPr="00F90A2C">
              <w:rPr>
                <w:rFonts w:ascii="Times New Roman" w:hAnsi="Times New Roman"/>
                <w:b w:val="0"/>
                <w:bCs w:val="0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03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Cuộc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vận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động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thay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đổi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cách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ĐBDTTS,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ĐBDTTS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vươn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thoát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nghèo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bền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vững</w:t>
            </w:r>
            <w:proofErr w:type="spellEnd"/>
            <w:r w:rsidR="006B1690">
              <w:rPr>
                <w:rFonts w:ascii="Times New Roman" w:hAnsi="Times New Roman"/>
                <w:b w:val="0"/>
                <w:bCs w:val="0"/>
                <w:szCs w:val="28"/>
              </w:rPr>
              <w:t>”</w:t>
            </w:r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chung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– Khu TTHC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Cs w:val="28"/>
              </w:rPr>
              <w:t>huyện</w:t>
            </w:r>
            <w:proofErr w:type="spellEnd"/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. </w:t>
            </w:r>
            <w:r>
              <w:rPr>
                <w:rFonts w:ascii="Times New Roman" w:hAnsi="Times New Roman"/>
                <w:b w:val="0"/>
                <w:bCs w:val="0"/>
                <w:color w:val="FF0000"/>
                <w:szCs w:val="28"/>
              </w:rPr>
              <w:t xml:space="preserve"> </w:t>
            </w:r>
          </w:p>
        </w:tc>
        <w:tc>
          <w:tcPr>
            <w:tcW w:w="4327" w:type="dxa"/>
          </w:tcPr>
          <w:p w14:paraId="6858011D" w14:textId="3F31BE52" w:rsidR="006C0C15" w:rsidRPr="00587B40" w:rsidRDefault="006B1690" w:rsidP="006267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B4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</w:tr>
      <w:tr w:rsidR="006C0C15" w:rsidRPr="003C40FC" w14:paraId="107F9C5D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2345BFEB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4CD48470" w14:textId="015CC421" w:rsidR="006C0C15" w:rsidRPr="006B1690" w:rsidRDefault="006C0C15" w:rsidP="00B10783">
            <w:pPr>
              <w:pStyle w:val="BodyText"/>
              <w:jc w:val="both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Cs w:val="28"/>
                <w:shd w:val="clear" w:color="auto" w:fill="FFFFFF"/>
              </w:rPr>
            </w:pPr>
            <w:r w:rsidRPr="00645DD1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 xml:space="preserve">08h00. </w:t>
            </w:r>
            <w:proofErr w:type="spellStart"/>
            <w:r w:rsidRPr="00645DD1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>Chủ</w:t>
            </w:r>
            <w:proofErr w:type="spellEnd"/>
            <w:r w:rsidRPr="00645DD1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>tịch</w:t>
            </w:r>
            <w:proofErr w:type="spellEnd"/>
            <w:r w:rsidR="006B1690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>, PCT HĐ</w:t>
            </w:r>
            <w:r w:rsidRPr="00645DD1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 xml:space="preserve">ND </w:t>
            </w:r>
            <w:proofErr w:type="spellStart"/>
            <w:r w:rsidRPr="00645DD1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>huyện</w:t>
            </w:r>
            <w:proofErr w:type="spellEnd"/>
            <w:r w:rsidRPr="00645DD1">
              <w:rPr>
                <w:rFonts w:ascii="Times New Roman" w:hAnsi="Times New Roman"/>
                <w:color w:val="FF0000"/>
                <w:szCs w:val="28"/>
                <w:shd w:val="clear" w:color="auto" w:fill="FFFFFF"/>
              </w:rPr>
              <w:t>:</w:t>
            </w:r>
            <w:r w:rsidRPr="00645DD1">
              <w:rPr>
                <w:rFonts w:ascii="Times New Roman" w:hAnsi="Times New Roman"/>
                <w:b w:val="0"/>
                <w:bCs w:val="0"/>
                <w:color w:val="FF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tiếp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công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dân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định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kỳ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,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tại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Trụ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sở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tiếp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công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dân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color w:val="000000"/>
                <w:szCs w:val="28"/>
                <w:shd w:val="clear" w:color="auto" w:fill="FFFFFF"/>
              </w:rPr>
              <w:t>huyện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Cs w:val="28"/>
                <w:shd w:val="clear" w:color="auto" w:fill="FFFFFF"/>
              </w:rPr>
              <w:t xml:space="preserve"> (TP: Theo Thông </w:t>
            </w:r>
            <w:proofErr w:type="spellStart"/>
            <w:r w:rsidRPr="00645DD1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Cs w:val="28"/>
                <w:shd w:val="clear" w:color="auto" w:fill="FFFFFF"/>
              </w:rPr>
              <w:t>báo</w:t>
            </w:r>
            <w:proofErr w:type="spellEnd"/>
            <w:r w:rsidRPr="00645DD1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Cs w:val="28"/>
                <w:shd w:val="clear" w:color="auto" w:fill="FFFFFF"/>
              </w:rPr>
              <w:t>, PCVP-Tâm)</w:t>
            </w:r>
          </w:p>
        </w:tc>
        <w:tc>
          <w:tcPr>
            <w:tcW w:w="4327" w:type="dxa"/>
          </w:tcPr>
          <w:p w14:paraId="0FE99ED9" w14:textId="5217F5B8" w:rsidR="006C0C15" w:rsidRDefault="006B1690" w:rsidP="00B1078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46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14h00. PCT HĐND </w:t>
            </w:r>
            <w:proofErr w:type="spellStart"/>
            <w:r w:rsidRPr="00846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 w:rsidRPr="00846F8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>:</w:t>
            </w:r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làm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việc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với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lãnh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đạo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VP HĐND-UBND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kế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hoạch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tuần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Hội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tầng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2 -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trụ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sở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HĐND-UBND </w:t>
            </w:r>
            <w:proofErr w:type="spellStart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huyện</w:t>
            </w:r>
            <w:proofErr w:type="spellEnd"/>
            <w:r w:rsidRPr="00846F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C0C15" w:rsidRPr="003C40FC" w14:paraId="1E4076C1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0A9E51BD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23/3/2024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05" w:type="dxa"/>
            <w:gridSpan w:val="2"/>
          </w:tcPr>
          <w:p w14:paraId="76B26ABE" w14:textId="77777777" w:rsidR="006C0C15" w:rsidRPr="00BA3C0A" w:rsidRDefault="006C0C15" w:rsidP="00B1078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7" w:type="dxa"/>
          </w:tcPr>
          <w:p w14:paraId="35B5E5DF" w14:textId="77777777" w:rsidR="006C0C15" w:rsidRPr="00BA3C0A" w:rsidRDefault="006C0C15" w:rsidP="00B1078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6C0C15" w:rsidRPr="003C40FC" w14:paraId="4BC39B4A" w14:textId="77777777" w:rsidTr="00B10783">
        <w:trPr>
          <w:gridAfter w:val="1"/>
          <w:wAfter w:w="159" w:type="dxa"/>
          <w:trHeight w:val="514"/>
          <w:jc w:val="center"/>
        </w:trPr>
        <w:tc>
          <w:tcPr>
            <w:tcW w:w="1706" w:type="dxa"/>
            <w:gridSpan w:val="2"/>
            <w:vAlign w:val="center"/>
          </w:tcPr>
          <w:p w14:paraId="2A187C51" w14:textId="77777777" w:rsidR="006C0C15" w:rsidRPr="003C40FC" w:rsidRDefault="006C0C15" w:rsidP="00B1078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24/03/2024</w:t>
            </w: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632" w:type="dxa"/>
            <w:gridSpan w:val="3"/>
          </w:tcPr>
          <w:p w14:paraId="0865FDBB" w14:textId="77777777" w:rsidR="006C0C15" w:rsidRPr="00BA3C0A" w:rsidRDefault="006C0C15" w:rsidP="00B10783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6C0C15" w:rsidRPr="00E07028" w14:paraId="07D24026" w14:textId="77777777" w:rsidTr="00B107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4" w:type="dxa"/>
        </w:trPr>
        <w:tc>
          <w:tcPr>
            <w:tcW w:w="4954" w:type="dxa"/>
            <w:gridSpan w:val="2"/>
            <w:shd w:val="clear" w:color="auto" w:fill="auto"/>
          </w:tcPr>
          <w:p w14:paraId="2A29541B" w14:textId="77777777" w:rsidR="006C0C15" w:rsidRPr="003C40FC" w:rsidRDefault="006C0C15" w:rsidP="00B10783">
            <w:pPr>
              <w:rPr>
                <w:rFonts w:ascii="Times New Roman" w:hAnsi="Times New Roman" w:cs="Times New Roman"/>
                <w:b/>
                <w:i/>
                <w:sz w:val="10"/>
                <w:szCs w:val="24"/>
              </w:rPr>
            </w:pPr>
          </w:p>
          <w:p w14:paraId="0E8C4AB5" w14:textId="77777777" w:rsidR="006C0C15" w:rsidRPr="003C40FC" w:rsidRDefault="006C0C15" w:rsidP="00B1078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>Nơi</w:t>
            </w:r>
            <w:proofErr w:type="spellEnd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>nhận</w:t>
            </w:r>
            <w:proofErr w:type="spellEnd"/>
            <w:r w:rsidRPr="003C40FC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14:paraId="371AAC64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- VP. UBND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tỉnh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554395E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TT. Huyện uỷ (b/c);</w:t>
            </w:r>
          </w:p>
          <w:p w14:paraId="5B299819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TT. HĐND huyện (b/c);</w:t>
            </w:r>
          </w:p>
          <w:p w14:paraId="65BCE5D3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Chủ tịch, các PCT UBND huyện;</w:t>
            </w:r>
          </w:p>
          <w:p w14:paraId="1AC9BB54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BTT. UBMTTQVN huyện;</w:t>
            </w:r>
          </w:p>
          <w:p w14:paraId="482439AA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Lãnh đạo VP. HĐND và UBND huyện;</w:t>
            </w:r>
          </w:p>
          <w:p w14:paraId="30C518C8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Các cơ quan chuyên môn thuộc UBND huyện;</w:t>
            </w:r>
          </w:p>
          <w:p w14:paraId="14548B53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  <w:lang w:val="nb-NO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  <w:lang w:val="nb-NO"/>
              </w:rPr>
              <w:t>- UBND các xã, thị trấn;</w:t>
            </w:r>
          </w:p>
          <w:p w14:paraId="0A719A64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- Trang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thông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 tin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điện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tử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huyện</w:t>
            </w:r>
            <w:proofErr w:type="spellEnd"/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33C9A63" w14:textId="77777777" w:rsidR="006C0C15" w:rsidRPr="003C40FC" w:rsidRDefault="006C0C15" w:rsidP="00B10783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3C40FC">
              <w:rPr>
                <w:rFonts w:ascii="Times New Roman" w:hAnsi="Times New Roman" w:cs="Times New Roman"/>
                <w:sz w:val="18"/>
                <w:szCs w:val="18"/>
              </w:rPr>
              <w:t>- Lưu: VT, TH.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06FB9A51" w14:textId="77777777" w:rsidR="006C0C15" w:rsidRPr="003C40FC" w:rsidRDefault="006C0C15" w:rsidP="00B10783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14:paraId="7D5BBA70" w14:textId="77777777" w:rsidR="006C0C15" w:rsidRPr="003C40FC" w:rsidRDefault="006C0C15" w:rsidP="00B1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>CHÁNH VĂN PHÒNG</w:t>
            </w:r>
          </w:p>
          <w:p w14:paraId="430C508D" w14:textId="77777777" w:rsidR="006C0C15" w:rsidRPr="003C40FC" w:rsidRDefault="006C0C15" w:rsidP="00B10783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B006C" w14:textId="77777777" w:rsidR="006C0C15" w:rsidRPr="003C40FC" w:rsidRDefault="006C0C15" w:rsidP="00B10783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14:paraId="6BCC08D9" w14:textId="77777777" w:rsidR="006C0C15" w:rsidRDefault="006C0C15" w:rsidP="00B10783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7C4FF7" w14:textId="77777777" w:rsidR="006C0C15" w:rsidRPr="003C40FC" w:rsidRDefault="006C0C15" w:rsidP="00B10783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147631" w14:textId="77777777" w:rsidR="006C0C15" w:rsidRPr="003C40FC" w:rsidRDefault="006C0C15" w:rsidP="00B10783">
            <w:pPr>
              <w:tabs>
                <w:tab w:val="left" w:pos="1420"/>
                <w:tab w:val="left" w:pos="1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07303C" w14:textId="77777777" w:rsidR="006C0C15" w:rsidRPr="00E07028" w:rsidRDefault="006C0C15" w:rsidP="00B10783">
            <w:pPr>
              <w:tabs>
                <w:tab w:val="left" w:pos="1420"/>
                <w:tab w:val="left" w:pos="15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Nguyễn Thanh Nghi</w:t>
            </w:r>
          </w:p>
        </w:tc>
      </w:tr>
      <w:tr w:rsidR="006C0C15" w:rsidRPr="005D4DAA" w14:paraId="2AC9A582" w14:textId="77777777" w:rsidTr="00B107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4" w:type="dxa"/>
        </w:trPr>
        <w:tc>
          <w:tcPr>
            <w:tcW w:w="4954" w:type="dxa"/>
            <w:gridSpan w:val="2"/>
            <w:shd w:val="clear" w:color="auto" w:fill="auto"/>
          </w:tcPr>
          <w:p w14:paraId="27F396D2" w14:textId="77777777" w:rsidR="006C0C15" w:rsidRPr="005D4DAA" w:rsidRDefault="006C0C15" w:rsidP="00B1078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249" w:type="dxa"/>
            <w:gridSpan w:val="3"/>
            <w:shd w:val="clear" w:color="auto" w:fill="auto"/>
          </w:tcPr>
          <w:p w14:paraId="46EDC5CA" w14:textId="77777777" w:rsidR="006C0C15" w:rsidRPr="005D4DAA" w:rsidRDefault="006C0C15" w:rsidP="00B1078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14DF3EE0" w14:textId="77777777" w:rsidR="006C0C15" w:rsidRDefault="006C0C15" w:rsidP="006C0C15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C145CCF" w14:textId="77777777" w:rsidR="000F1FCA" w:rsidRDefault="000F1FCA"/>
    <w:sectPr w:rsidR="000F1FCA" w:rsidSect="00981498">
      <w:pgSz w:w="11907" w:h="16840" w:code="9"/>
      <w:pgMar w:top="851" w:right="851" w:bottom="142" w:left="1418" w:header="510" w:footer="5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3D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5"/>
    <w:rsid w:val="000F1FCA"/>
    <w:rsid w:val="00587B40"/>
    <w:rsid w:val="006267D2"/>
    <w:rsid w:val="006B1690"/>
    <w:rsid w:val="006C0C15"/>
    <w:rsid w:val="009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D6E8"/>
  <w15:chartTrackingRefBased/>
  <w15:docId w15:val="{D80030A3-0427-4A4B-B691-DA1251D9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15"/>
    <w:pPr>
      <w:spacing w:after="0" w:line="240" w:lineRule="auto"/>
    </w:pPr>
    <w:rPr>
      <w:rFonts w:ascii="Berlin Sans FB Demi" w:eastAsia="Cambria Math" w:hAnsi="Berlin Sans FB Demi" w:cs="Cambria Math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0C15"/>
    <w:pPr>
      <w:jc w:val="center"/>
    </w:pPr>
    <w:rPr>
      <w:rFonts w:ascii=".Vn3DH" w:eastAsia="Times New Roman" w:hAnsi=".Vn3DH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6C0C15"/>
    <w:rPr>
      <w:rFonts w:ascii=".Vn3DH" w:eastAsia="Times New Roman" w:hAnsi=".Vn3DH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2024-03-17T08:48:00Z</dcterms:created>
  <dcterms:modified xsi:type="dcterms:W3CDTF">2024-03-17T08:54:00Z</dcterms:modified>
</cp:coreProperties>
</file>