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D1" w:rsidRDefault="003138D1" w:rsidP="0079262B">
      <w:pPr>
        <w:widowControl w:val="0"/>
        <w:spacing w:after="120"/>
        <w:jc w:val="center"/>
        <w:rPr>
          <w:b/>
          <w:sz w:val="50"/>
        </w:rPr>
      </w:pPr>
    </w:p>
    <w:p w:rsidR="003138D1" w:rsidRPr="0079262B" w:rsidRDefault="003138D1" w:rsidP="0079262B">
      <w:pPr>
        <w:widowControl w:val="0"/>
        <w:spacing w:after="120"/>
        <w:jc w:val="center"/>
        <w:rPr>
          <w:b/>
          <w:sz w:val="50"/>
        </w:rPr>
      </w:pPr>
      <w:r w:rsidRPr="0079262B">
        <w:rPr>
          <w:b/>
          <w:sz w:val="50"/>
        </w:rPr>
        <w:t>LĨNH VỰC HỘ KHẨU</w:t>
      </w:r>
    </w:p>
    <w:p w:rsidR="003138D1" w:rsidRDefault="003138D1" w:rsidP="00504AB9">
      <w:pPr>
        <w:widowControl w:val="0"/>
        <w:spacing w:after="120"/>
        <w:ind w:firstLine="561"/>
        <w:rPr>
          <w:b/>
        </w:rPr>
      </w:pPr>
      <w:bookmarkStart w:id="0" w:name="_GoBack"/>
      <w:bookmarkEnd w:id="0"/>
    </w:p>
    <w:p w:rsidR="003138D1" w:rsidRPr="00C53818" w:rsidRDefault="003138D1" w:rsidP="00504AB9">
      <w:pPr>
        <w:widowControl w:val="0"/>
        <w:spacing w:after="120"/>
        <w:ind w:firstLine="561"/>
        <w:rPr>
          <w:b/>
          <w:i/>
        </w:rPr>
      </w:pPr>
      <w:r w:rsidRPr="00C53818">
        <w:rPr>
          <w:b/>
        </w:rPr>
        <w:t xml:space="preserve">1. Tên thủ tục hành chính: </w:t>
      </w:r>
      <w:r w:rsidRPr="00C53818">
        <w:rPr>
          <w:b/>
          <w:i/>
        </w:rPr>
        <w:t xml:space="preserve">Thủ tục khai báo tạm vắng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562"/>
        <w:gridCol w:w="7077"/>
      </w:tblGrid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Trình tự thực hiện: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b/>
                <w:sz w:val="24"/>
              </w:rPr>
              <w:t>Bước 1</w:t>
            </w:r>
            <w:r w:rsidRPr="00840E32">
              <w:rPr>
                <w:sz w:val="24"/>
              </w:rPr>
              <w:t>: Cá nhân chuẩn bị hồ sơ theo quy định pháp luật.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b/>
                <w:sz w:val="24"/>
              </w:rPr>
              <w:t xml:space="preserve">Bước 2: </w:t>
            </w:r>
            <w:r w:rsidRPr="00840E32">
              <w:rPr>
                <w:sz w:val="24"/>
              </w:rPr>
              <w:t>Nộp hồ sơ tại Công an xã, phường, thị trấn.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- Thời gian Buổi sáng từ 07h30 đến 11h, Buổi chiều từ 13h30 đến 17h vào các ngày từ thứ 2 đến thứ 6 (trừ các ngày nghỉ, ngày lễ)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b/>
                <w:sz w:val="24"/>
              </w:rPr>
              <w:t>Bước 3</w:t>
            </w:r>
            <w:r w:rsidRPr="00840E32">
              <w:rPr>
                <w:sz w:val="24"/>
              </w:rPr>
              <w:t>: Cán bộ tiếp nhận hồ sơ kiểm tra hồ sơ.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- Trường hợp đầy đủ thì viết phiếu hẹn.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- Trường hợp hồ sơ còn thiếu hoặc không hợp lệ thì hướng dẫn chỉnh sửa, bổ sung.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b/>
                <w:sz w:val="24"/>
              </w:rPr>
              <w:t>Bước 4</w:t>
            </w:r>
            <w:r w:rsidRPr="00840E32">
              <w:rPr>
                <w:sz w:val="24"/>
              </w:rPr>
              <w:t>: Trả kết quả tại Công an xã, phường, thị trấn.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sz w:val="24"/>
              </w:rPr>
            </w:pPr>
            <w:r w:rsidRPr="00840E32">
              <w:rPr>
                <w:sz w:val="24"/>
              </w:rPr>
              <w:t>- Thời gian Buổi sáng từ 07h30 đến 11h, Buổi chiều từ 13h30 đến 17h vào các ngày từ thứ 2 đến thứ 6 (trừ các ngày nghỉ, ngày lễ)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Cách thức thực hiện: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Giải quyết tại Công an xã, phường, thị trấn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 xml:space="preserve">Thành phần, 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số lượng hồ sơ: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a) Thành phần hồ sơ bao gồm: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+ Phiếu khai báo tạm vắng (mẫu HK05);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+ Sổ hộ khẩu;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+ Giấy CMND của người đăng ký tạm vắng (nếu có);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b) Số lượng hồ sơ: 01 (bộ)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Thời gian giải quyết: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01 ngày làm việc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Cơ quan thực hiện: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Công an xã, phường, thị trấn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Đối tượng thực hiện: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Cá nhân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Kết quả: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Phiếu khai báo tạm vắng đã được xác nhận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Lệ phí: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Không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  <w:spacing w:val="-4"/>
              </w:rPr>
            </w:pPr>
            <w:r w:rsidRPr="00840E32">
              <w:rPr>
                <w:b/>
                <w:spacing w:val="-4"/>
              </w:rPr>
              <w:t>Tên mẫu đơn, tờ khai: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Phiếu khai báo tạm vắng (mẫu HK05);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 xml:space="preserve">Yêu cầu, điều kiện 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thực hiện TTHC: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sz w:val="24"/>
              </w:rPr>
              <w:t>Không</w:t>
            </w:r>
          </w:p>
        </w:tc>
      </w:tr>
      <w:tr w:rsidR="003138D1" w:rsidRPr="00C53818" w:rsidTr="00840E32">
        <w:trPr>
          <w:jc w:val="center"/>
        </w:trPr>
        <w:tc>
          <w:tcPr>
            <w:tcW w:w="2562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rPr>
                <w:b/>
              </w:rPr>
            </w:pPr>
            <w:r w:rsidRPr="00840E32">
              <w:rPr>
                <w:b/>
              </w:rPr>
              <w:t>Căn cứ pháp lý:</w:t>
            </w:r>
          </w:p>
        </w:tc>
        <w:tc>
          <w:tcPr>
            <w:tcW w:w="7077" w:type="dxa"/>
            <w:shd w:val="clear" w:color="auto" w:fill="auto"/>
          </w:tcPr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i/>
                <w:sz w:val="24"/>
              </w:rPr>
            </w:pPr>
            <w:r w:rsidRPr="00840E32">
              <w:rPr>
                <w:i/>
                <w:sz w:val="24"/>
              </w:rPr>
              <w:t xml:space="preserve">- Luật Cư trú số 81/2006/QH 11, ngày </w:t>
            </w:r>
            <w:smartTag w:uri="urn:schemas-microsoft-com:office:smarttags" w:element="date">
              <w:smartTagPr>
                <w:attr w:name="Year" w:val="2006"/>
                <w:attr w:name="Day" w:val="29"/>
                <w:attr w:name="Month" w:val="11"/>
              </w:smartTagPr>
              <w:r w:rsidRPr="00840E32">
                <w:rPr>
                  <w:i/>
                  <w:sz w:val="24"/>
                </w:rPr>
                <w:t>29/11/2006</w:t>
              </w:r>
            </w:smartTag>
            <w:r w:rsidRPr="00840E32">
              <w:rPr>
                <w:i/>
                <w:sz w:val="24"/>
              </w:rPr>
              <w:t xml:space="preserve"> của Quốc hội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i/>
                <w:sz w:val="24"/>
              </w:rPr>
            </w:pPr>
            <w:r w:rsidRPr="00840E32">
              <w:rPr>
                <w:i/>
                <w:sz w:val="24"/>
              </w:rPr>
              <w:t xml:space="preserve">- Nghị định số 107/2007/NĐ-CP, ngày </w:t>
            </w:r>
            <w:smartTag w:uri="urn:schemas-microsoft-com:office:smarttags" w:element="date">
              <w:smartTagPr>
                <w:attr w:name="Year" w:val="2007"/>
                <w:attr w:name="Day" w:val="25"/>
                <w:attr w:name="Month" w:val="5"/>
              </w:smartTagPr>
              <w:r w:rsidRPr="00840E32">
                <w:rPr>
                  <w:i/>
                  <w:sz w:val="24"/>
                </w:rPr>
                <w:t>25/5/2007</w:t>
              </w:r>
            </w:smartTag>
            <w:r w:rsidRPr="00840E32">
              <w:rPr>
                <w:i/>
                <w:sz w:val="24"/>
              </w:rPr>
              <w:t xml:space="preserve"> của Chính phủ;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i/>
                <w:sz w:val="24"/>
              </w:rPr>
            </w:pPr>
            <w:r w:rsidRPr="00840E32">
              <w:rPr>
                <w:i/>
                <w:sz w:val="24"/>
              </w:rPr>
              <w:lastRenderedPageBreak/>
              <w:t>- Quyết định số 702/2007/QĐ-BCA-C11, ngày 01/7/2007 của Bộ Công an;</w:t>
            </w:r>
          </w:p>
          <w:p w:rsidR="003138D1" w:rsidRPr="00840E32" w:rsidRDefault="003138D1" w:rsidP="00840E32">
            <w:pPr>
              <w:widowControl w:val="0"/>
              <w:spacing w:before="60" w:after="50"/>
              <w:ind w:left="57" w:right="57"/>
              <w:jc w:val="both"/>
              <w:rPr>
                <w:sz w:val="24"/>
              </w:rPr>
            </w:pPr>
            <w:r w:rsidRPr="00840E32">
              <w:rPr>
                <w:i/>
                <w:sz w:val="24"/>
              </w:rPr>
              <w:t>- Thông tư số 06/2007/TT-BCA (C11) ngày 01/7/2007 của Bộ Công an.</w:t>
            </w:r>
          </w:p>
        </w:tc>
      </w:tr>
    </w:tbl>
    <w:p w:rsidR="003138D1" w:rsidRDefault="003138D1"/>
    <w:p w:rsidR="003138D1" w:rsidRPr="00C53818" w:rsidRDefault="003138D1" w:rsidP="002A021C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 xml:space="preserve">MẪU HK05 </w:t>
      </w:r>
    </w:p>
    <w:p w:rsidR="003138D1" w:rsidRPr="00C53818" w:rsidRDefault="003138D1" w:rsidP="002A021C">
      <w:pPr>
        <w:widowControl w:val="0"/>
        <w:jc w:val="center"/>
      </w:pPr>
      <w:r w:rsidRPr="00C53818">
        <w:rPr>
          <w:i/>
          <w:iCs/>
        </w:rPr>
        <w:t>(Ban hành theo QĐ số 698/2007/QĐ-BCA</w:t>
      </w:r>
      <w:r>
        <w:rPr>
          <w:i/>
          <w:iCs/>
        </w:rPr>
        <w:t xml:space="preserve"> </w:t>
      </w:r>
      <w:r w:rsidRPr="00C53818">
        <w:rPr>
          <w:i/>
          <w:iCs/>
        </w:rPr>
        <w:t>(C11) ngày 01 tháng 7 năm 2007)</w:t>
      </w:r>
    </w:p>
    <w:p w:rsidR="003138D1" w:rsidRDefault="003138D1" w:rsidP="002A021C">
      <w:pPr>
        <w:widowControl w:val="0"/>
        <w:jc w:val="center"/>
        <w:rPr>
          <w:b/>
          <w:bCs/>
        </w:rPr>
      </w:pPr>
    </w:p>
    <w:p w:rsidR="003138D1" w:rsidRPr="0019729B" w:rsidRDefault="003138D1" w:rsidP="002A021C">
      <w:pPr>
        <w:widowControl w:val="0"/>
        <w:jc w:val="center"/>
        <w:rPr>
          <w:b/>
          <w:bCs/>
          <w:sz w:val="24"/>
        </w:rPr>
      </w:pPr>
      <w:r w:rsidRPr="0019729B">
        <w:rPr>
          <w:b/>
          <w:bCs/>
          <w:sz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date">
          <w:r w:rsidRPr="0019729B">
            <w:rPr>
              <w:b/>
              <w:bCs/>
              <w:sz w:val="24"/>
            </w:rPr>
            <w:t>NAM</w:t>
          </w:r>
        </w:smartTag>
      </w:smartTag>
    </w:p>
    <w:p w:rsidR="003138D1" w:rsidRPr="001D7B9A" w:rsidRDefault="003138D1" w:rsidP="002A021C">
      <w:pPr>
        <w:widowControl w:val="0"/>
        <w:jc w:val="center"/>
        <w:rPr>
          <w:b/>
          <w:bCs/>
        </w:rPr>
      </w:pPr>
      <w:r w:rsidRPr="001D7B9A">
        <w:rPr>
          <w:b/>
          <w:bCs/>
        </w:rPr>
        <w:t>Độc lập - Tự do - Hạnh phúc</w:t>
      </w:r>
    </w:p>
    <w:p w:rsidR="003138D1" w:rsidRPr="00491D2A" w:rsidRDefault="003138D1" w:rsidP="002A021C">
      <w:pPr>
        <w:widowControl w:val="0"/>
        <w:spacing w:before="100" w:beforeAutospacing="1" w:after="120"/>
        <w:jc w:val="center"/>
        <w:rPr>
          <w:b/>
          <w:bCs/>
          <w:sz w:val="12"/>
        </w:rPr>
      </w:pPr>
      <w:r w:rsidRPr="00491D2A">
        <w:rPr>
          <w:b/>
          <w:bCs/>
          <w:noProof/>
          <w:sz w:val="10"/>
        </w:rPr>
        <w:pict>
          <v:line id="_x0000_s1026" style="position:absolute;left:0;text-align:left;z-index:251659264" from="162.75pt,.75pt" to="321.5pt,.75pt"/>
        </w:pict>
      </w:r>
    </w:p>
    <w:p w:rsidR="003138D1" w:rsidRPr="00AA58AA" w:rsidRDefault="003138D1" w:rsidP="002A021C">
      <w:pPr>
        <w:widowControl w:val="0"/>
        <w:spacing w:after="120"/>
        <w:jc w:val="center"/>
        <w:rPr>
          <w:b/>
          <w:bCs/>
          <w:sz w:val="32"/>
        </w:rPr>
      </w:pPr>
      <w:r w:rsidRPr="00AA58AA">
        <w:rPr>
          <w:b/>
          <w:bCs/>
          <w:sz w:val="32"/>
        </w:rPr>
        <w:t>PHIẾU KHAI BÁO TẠM VẮNG</w:t>
      </w:r>
    </w:p>
    <w:p w:rsidR="003138D1" w:rsidRPr="00C53818" w:rsidRDefault="003138D1" w:rsidP="002A021C">
      <w:pPr>
        <w:widowControl w:val="0"/>
        <w:spacing w:after="120"/>
        <w:jc w:val="center"/>
      </w:pPr>
      <w:r w:rsidRPr="00C53818">
        <w:rPr>
          <w:b/>
          <w:bCs/>
        </w:rPr>
        <w:t>(Phần cấp cho người tạm vắng)</w:t>
      </w:r>
    </w:p>
    <w:p w:rsidR="003138D1" w:rsidRPr="00C53818" w:rsidRDefault="003138D1" w:rsidP="002A021C">
      <w:pPr>
        <w:widowControl w:val="0"/>
        <w:spacing w:before="100" w:beforeAutospacing="1" w:after="120"/>
        <w:jc w:val="center"/>
        <w:rPr>
          <w:b/>
          <w:bCs/>
        </w:rPr>
      </w:pPr>
      <w:r w:rsidRPr="00C53818">
        <w:rPr>
          <w:b/>
          <w:bCs/>
        </w:rPr>
        <w:t xml:space="preserve">Số: </w:t>
      </w:r>
      <w:r w:rsidRPr="00D156E8">
        <w:rPr>
          <w:b/>
          <w:bCs/>
          <w:sz w:val="18"/>
          <w:szCs w:val="18"/>
        </w:rPr>
        <w:t>...</w:t>
      </w:r>
      <w:r>
        <w:rPr>
          <w:b/>
          <w:bCs/>
          <w:sz w:val="18"/>
          <w:szCs w:val="18"/>
        </w:rPr>
        <w:t>..........</w:t>
      </w:r>
      <w:r w:rsidRPr="00D156E8">
        <w:rPr>
          <w:b/>
          <w:bCs/>
          <w:sz w:val="18"/>
          <w:szCs w:val="18"/>
        </w:rPr>
        <w:t>....</w:t>
      </w:r>
      <w:r w:rsidRPr="00C53818">
        <w:rPr>
          <w:b/>
          <w:bCs/>
        </w:rPr>
        <w:t>/TV</w:t>
      </w:r>
    </w:p>
    <w:p w:rsidR="003138D1" w:rsidRPr="00C53818" w:rsidRDefault="003138D1" w:rsidP="002A021C">
      <w:pPr>
        <w:widowControl w:val="0"/>
        <w:spacing w:before="100" w:beforeAutospacing="1" w:after="120"/>
        <w:jc w:val="center"/>
      </w:pPr>
      <w:r w:rsidRPr="00C53818">
        <w:rPr>
          <w:b/>
          <w:bCs/>
        </w:rPr>
        <w:t>(Liên 2)</w:t>
      </w:r>
    </w:p>
    <w:p w:rsidR="003138D1" w:rsidRDefault="003138D1" w:rsidP="002A021C">
      <w:pPr>
        <w:widowControl w:val="0"/>
      </w:pPr>
    </w:p>
    <w:p w:rsidR="003138D1" w:rsidRPr="00C53818" w:rsidRDefault="003138D1" w:rsidP="002A021C">
      <w:pPr>
        <w:widowControl w:val="0"/>
        <w:spacing w:after="120"/>
      </w:pPr>
      <w:r w:rsidRPr="00C53818">
        <w:t xml:space="preserve">1. Họ và tên: </w:t>
      </w:r>
      <w:r w:rsidRPr="00C53818">
        <w:rPr>
          <w:vertAlign w:val="superscript"/>
        </w:rPr>
        <w:t>(1)</w:t>
      </w:r>
      <w:r w:rsidRPr="00491D2A">
        <w:rPr>
          <w:sz w:val="18"/>
          <w:szCs w:val="18"/>
        </w:rPr>
        <w:t>......................................................</w:t>
      </w:r>
      <w:r>
        <w:rPr>
          <w:sz w:val="18"/>
          <w:szCs w:val="18"/>
        </w:rPr>
        <w:t>..........................</w:t>
      </w:r>
      <w:r w:rsidRPr="00491D2A">
        <w:rPr>
          <w:sz w:val="18"/>
          <w:szCs w:val="18"/>
        </w:rPr>
        <w:t xml:space="preserve">............... </w:t>
      </w:r>
      <w:r w:rsidRPr="00C53818">
        <w:t xml:space="preserve">2. Giới tính: </w:t>
      </w:r>
      <w:r w:rsidRPr="00491D2A">
        <w:rPr>
          <w:sz w:val="18"/>
          <w:szCs w:val="18"/>
        </w:rPr>
        <w:t>……</w:t>
      </w:r>
      <w:r>
        <w:rPr>
          <w:sz w:val="18"/>
          <w:szCs w:val="18"/>
        </w:rPr>
        <w:t>……………………..</w:t>
      </w:r>
      <w:r w:rsidRPr="00491D2A">
        <w:rPr>
          <w:sz w:val="18"/>
          <w:szCs w:val="18"/>
        </w:rPr>
        <w:t>………</w:t>
      </w:r>
    </w:p>
    <w:p w:rsidR="003138D1" w:rsidRPr="00C53818" w:rsidRDefault="003138D1" w:rsidP="002A021C">
      <w:pPr>
        <w:widowControl w:val="0"/>
        <w:spacing w:after="120"/>
      </w:pPr>
      <w:r w:rsidRPr="00C53818">
        <w:t xml:space="preserve">3. Sinh ngày </w:t>
      </w:r>
      <w:r w:rsidRPr="00C17B53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C17B53">
        <w:rPr>
          <w:sz w:val="18"/>
          <w:szCs w:val="18"/>
        </w:rPr>
        <w:t>..</w:t>
      </w:r>
      <w:r w:rsidRPr="00C53818">
        <w:t xml:space="preserve"> / </w:t>
      </w:r>
      <w:r w:rsidRPr="00C17B53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C53818">
        <w:t xml:space="preserve"> / </w:t>
      </w:r>
      <w:r w:rsidRPr="00332E1A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332E1A">
        <w:rPr>
          <w:sz w:val="18"/>
          <w:szCs w:val="18"/>
        </w:rPr>
        <w:t xml:space="preserve">... </w:t>
      </w:r>
      <w:r w:rsidRPr="00C53818">
        <w:t xml:space="preserve">4. CMND/ Hộ chiếu số: </w:t>
      </w:r>
      <w:r w:rsidRPr="00321554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321554">
        <w:rPr>
          <w:sz w:val="18"/>
          <w:szCs w:val="18"/>
        </w:rPr>
        <w:t>…</w:t>
      </w:r>
      <w:r w:rsidRPr="00C53818">
        <w:t xml:space="preserve"> 5. Điện thoại</w:t>
      </w:r>
      <w:r w:rsidRPr="00321554">
        <w:rPr>
          <w:sz w:val="18"/>
          <w:szCs w:val="18"/>
        </w:rPr>
        <w:t>........</w:t>
      </w:r>
      <w:r>
        <w:rPr>
          <w:sz w:val="18"/>
          <w:szCs w:val="18"/>
        </w:rPr>
        <w:t>......</w:t>
      </w:r>
      <w:r w:rsidRPr="00321554">
        <w:rPr>
          <w:sz w:val="18"/>
          <w:szCs w:val="18"/>
        </w:rPr>
        <w:t xml:space="preserve">....... </w:t>
      </w:r>
    </w:p>
    <w:p w:rsidR="003138D1" w:rsidRPr="00C53818" w:rsidRDefault="003138D1" w:rsidP="002A021C">
      <w:pPr>
        <w:widowControl w:val="0"/>
        <w:spacing w:after="120"/>
      </w:pPr>
      <w:r w:rsidRPr="00C53818">
        <w:t xml:space="preserve">6. Nơi cư trú: </w:t>
      </w:r>
      <w:r w:rsidRPr="00C53818">
        <w:rPr>
          <w:vertAlign w:val="superscript"/>
        </w:rPr>
        <w:t>(2)</w:t>
      </w:r>
      <w:r w:rsidRPr="00C53818">
        <w:t xml:space="preserve"> </w:t>
      </w:r>
      <w:r w:rsidRPr="00321554">
        <w:rPr>
          <w:sz w:val="18"/>
          <w:szCs w:val="18"/>
        </w:rPr>
        <w:t>.................................................................</w:t>
      </w:r>
      <w:r>
        <w:rPr>
          <w:sz w:val="18"/>
          <w:szCs w:val="18"/>
        </w:rPr>
        <w:t>.................................................................</w:t>
      </w:r>
      <w:r w:rsidRPr="00321554">
        <w:rPr>
          <w:sz w:val="18"/>
          <w:szCs w:val="18"/>
        </w:rPr>
        <w:t xml:space="preserve">.............................................. </w:t>
      </w:r>
    </w:p>
    <w:p w:rsidR="003138D1" w:rsidRPr="00C53818" w:rsidRDefault="003138D1" w:rsidP="002A021C">
      <w:pPr>
        <w:widowControl w:val="0"/>
        <w:spacing w:after="120"/>
      </w:pPr>
      <w:r w:rsidRPr="00C53818">
        <w:t xml:space="preserve">7. Tạm vắng từ ngày </w:t>
      </w:r>
      <w:r w:rsidRPr="00C17B53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C17B53">
        <w:rPr>
          <w:sz w:val="18"/>
          <w:szCs w:val="18"/>
        </w:rPr>
        <w:t>..</w:t>
      </w:r>
      <w:r w:rsidRPr="00C53818">
        <w:t xml:space="preserve"> / </w:t>
      </w:r>
      <w:r w:rsidRPr="00C17B53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C53818">
        <w:t xml:space="preserve"> / </w:t>
      </w:r>
      <w:r w:rsidRPr="00332E1A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332E1A">
        <w:rPr>
          <w:sz w:val="18"/>
          <w:szCs w:val="18"/>
        </w:rPr>
        <w:t xml:space="preserve">... </w:t>
      </w:r>
      <w:r w:rsidRPr="00C53818">
        <w:t xml:space="preserve">Đến ngày </w:t>
      </w:r>
      <w:r w:rsidRPr="00C17B53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C17B53">
        <w:rPr>
          <w:sz w:val="18"/>
          <w:szCs w:val="18"/>
        </w:rPr>
        <w:t>..</w:t>
      </w:r>
      <w:r w:rsidRPr="00C53818">
        <w:t xml:space="preserve"> / </w:t>
      </w:r>
      <w:r w:rsidRPr="00C17B53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C53818">
        <w:t xml:space="preserve"> / </w:t>
      </w:r>
      <w:r w:rsidRPr="00332E1A">
        <w:rPr>
          <w:sz w:val="18"/>
          <w:szCs w:val="18"/>
        </w:rPr>
        <w:t>…</w:t>
      </w:r>
      <w:r>
        <w:rPr>
          <w:sz w:val="18"/>
          <w:szCs w:val="18"/>
        </w:rPr>
        <w:t>…….</w:t>
      </w:r>
      <w:r w:rsidRPr="00332E1A">
        <w:rPr>
          <w:sz w:val="18"/>
          <w:szCs w:val="18"/>
        </w:rPr>
        <w:t>...</w:t>
      </w:r>
    </w:p>
    <w:p w:rsidR="003138D1" w:rsidRPr="00C53818" w:rsidRDefault="003138D1" w:rsidP="002A021C">
      <w:pPr>
        <w:widowControl w:val="0"/>
        <w:spacing w:after="120"/>
      </w:pPr>
      <w:r w:rsidRPr="00C53818">
        <w:t xml:space="preserve">8. Lý do tạm vắng và nơi đến: </w:t>
      </w:r>
      <w:r w:rsidRPr="00C53818">
        <w:rPr>
          <w:vertAlign w:val="superscript"/>
        </w:rPr>
        <w:t>(3)</w:t>
      </w:r>
      <w:r w:rsidRPr="00C53818">
        <w:t xml:space="preserve"> </w:t>
      </w:r>
      <w:r w:rsidRPr="004B4BAC">
        <w:rPr>
          <w:sz w:val="18"/>
          <w:szCs w:val="18"/>
        </w:rPr>
        <w:t>...................................................................</w:t>
      </w:r>
      <w:r>
        <w:rPr>
          <w:sz w:val="18"/>
          <w:szCs w:val="18"/>
        </w:rPr>
        <w:t>......................................................</w:t>
      </w:r>
      <w:r w:rsidRPr="004B4BAC">
        <w:rPr>
          <w:sz w:val="18"/>
          <w:szCs w:val="18"/>
        </w:rPr>
        <w:t xml:space="preserve">................. </w:t>
      </w:r>
    </w:p>
    <w:p w:rsidR="003138D1" w:rsidRPr="004B4BAC" w:rsidRDefault="003138D1" w:rsidP="002A021C">
      <w:pPr>
        <w:widowControl w:val="0"/>
        <w:spacing w:after="120"/>
        <w:rPr>
          <w:sz w:val="18"/>
          <w:szCs w:val="18"/>
        </w:rPr>
      </w:pPr>
      <w:r w:rsidRPr="009B67DC">
        <w:rPr>
          <w:color w:val="FFFFFF"/>
          <w:sz w:val="24"/>
          <w:szCs w:val="18"/>
        </w:rPr>
        <w:t>.</w:t>
      </w:r>
      <w:r w:rsidRPr="004B4BAC">
        <w:rPr>
          <w:sz w:val="18"/>
          <w:szCs w:val="18"/>
        </w:rPr>
        <w:t>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</w:t>
      </w:r>
      <w:r w:rsidRPr="004B4BAC">
        <w:rPr>
          <w:sz w:val="18"/>
          <w:szCs w:val="18"/>
        </w:rPr>
        <w:t xml:space="preserve">....................................................... </w:t>
      </w:r>
    </w:p>
    <w:p w:rsidR="003138D1" w:rsidRPr="00C53818" w:rsidRDefault="003138D1" w:rsidP="002A021C">
      <w:pPr>
        <w:widowControl w:val="0"/>
        <w:spacing w:after="120"/>
      </w:pPr>
      <w:r w:rsidRPr="00C53818">
        <w:t> </w:t>
      </w:r>
    </w:p>
    <w:tbl>
      <w:tblPr>
        <w:tblW w:w="9639" w:type="dxa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8"/>
      </w:tblGrid>
      <w:tr w:rsidR="003138D1" w:rsidRPr="00C53818">
        <w:trPr>
          <w:jc w:val="center"/>
        </w:trPr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1" w:rsidRPr="00C53818" w:rsidRDefault="003138D1" w:rsidP="002A021C">
            <w:pPr>
              <w:widowControl w:val="0"/>
              <w:spacing w:after="120"/>
              <w:jc w:val="center"/>
            </w:pPr>
            <w:r w:rsidRPr="00547DC0">
              <w:rPr>
                <w:sz w:val="18"/>
                <w:szCs w:val="18"/>
              </w:rPr>
              <w:t>…...</w:t>
            </w:r>
            <w:r>
              <w:rPr>
                <w:sz w:val="18"/>
                <w:szCs w:val="18"/>
              </w:rPr>
              <w:t>....</w:t>
            </w:r>
            <w:r w:rsidRPr="00547DC0">
              <w:rPr>
                <w:sz w:val="18"/>
                <w:szCs w:val="18"/>
              </w:rPr>
              <w:t>........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547DC0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>.....</w:t>
            </w:r>
            <w:r w:rsidRPr="00547DC0">
              <w:rPr>
                <w:sz w:val="18"/>
                <w:szCs w:val="18"/>
              </w:rPr>
              <w:t>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547D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</w:t>
            </w:r>
            <w:r w:rsidRPr="00547DC0">
              <w:rPr>
                <w:sz w:val="18"/>
                <w:szCs w:val="18"/>
              </w:rPr>
              <w:t>....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547D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547DC0">
              <w:rPr>
                <w:sz w:val="18"/>
                <w:szCs w:val="18"/>
              </w:rPr>
              <w:t>.....</w:t>
            </w:r>
          </w:p>
          <w:p w:rsidR="003138D1" w:rsidRPr="00C53818" w:rsidRDefault="003138D1" w:rsidP="002A021C">
            <w:pPr>
              <w:widowControl w:val="0"/>
              <w:spacing w:after="20"/>
              <w:jc w:val="center"/>
              <w:rPr>
                <w:b/>
                <w:bCs/>
                <w:vertAlign w:val="superscript"/>
              </w:rPr>
            </w:pPr>
            <w:r w:rsidRPr="00C53818">
              <w:rPr>
                <w:b/>
                <w:bCs/>
              </w:rPr>
              <w:t xml:space="preserve">TRƯỞNG CÔNG AN: </w:t>
            </w:r>
            <w:r w:rsidRPr="00C53818">
              <w:rPr>
                <w:b/>
                <w:bCs/>
                <w:vertAlign w:val="superscript"/>
              </w:rPr>
              <w:t>(4)</w:t>
            </w:r>
          </w:p>
          <w:p w:rsidR="003138D1" w:rsidRPr="00C53818" w:rsidRDefault="003138D1" w:rsidP="002A021C">
            <w:pPr>
              <w:widowControl w:val="0"/>
              <w:spacing w:after="120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8D1" w:rsidRPr="00C53818" w:rsidRDefault="003138D1" w:rsidP="002A021C">
            <w:pPr>
              <w:widowControl w:val="0"/>
              <w:spacing w:after="120"/>
              <w:jc w:val="center"/>
            </w:pPr>
            <w:r w:rsidRPr="00547DC0">
              <w:rPr>
                <w:sz w:val="18"/>
                <w:szCs w:val="18"/>
              </w:rPr>
              <w:t>…........</w:t>
            </w:r>
            <w:r>
              <w:rPr>
                <w:sz w:val="18"/>
                <w:szCs w:val="18"/>
              </w:rPr>
              <w:t>..</w:t>
            </w:r>
            <w:r w:rsidRPr="00547DC0">
              <w:rPr>
                <w:sz w:val="18"/>
                <w:szCs w:val="18"/>
              </w:rPr>
              <w:t>...</w:t>
            </w:r>
            <w:r w:rsidRPr="00C53818">
              <w:t>,</w:t>
            </w:r>
            <w:r w:rsidRPr="00C53818">
              <w:rPr>
                <w:i/>
                <w:iCs/>
              </w:rPr>
              <w:t xml:space="preserve"> ngày</w:t>
            </w:r>
            <w:r w:rsidRPr="00C53818">
              <w:t xml:space="preserve"> </w:t>
            </w:r>
            <w:r w:rsidRPr="00547DC0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>.....</w:t>
            </w:r>
            <w:r w:rsidRPr="00547DC0">
              <w:rPr>
                <w:sz w:val="18"/>
                <w:szCs w:val="18"/>
              </w:rPr>
              <w:t>…</w:t>
            </w:r>
            <w:r w:rsidRPr="00C53818">
              <w:rPr>
                <w:i/>
                <w:iCs/>
              </w:rPr>
              <w:t xml:space="preserve"> tháng</w:t>
            </w:r>
            <w:r w:rsidRPr="00C53818">
              <w:t xml:space="preserve"> </w:t>
            </w:r>
            <w:r w:rsidRPr="00547D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</w:t>
            </w:r>
            <w:r w:rsidRPr="00547D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Pr="00547DC0">
              <w:rPr>
                <w:sz w:val="18"/>
                <w:szCs w:val="18"/>
              </w:rPr>
              <w:t>...</w:t>
            </w:r>
            <w:r w:rsidRPr="00C53818">
              <w:t xml:space="preserve"> </w:t>
            </w:r>
            <w:r w:rsidRPr="00C53818">
              <w:rPr>
                <w:i/>
                <w:iCs/>
              </w:rPr>
              <w:t>năm</w:t>
            </w:r>
            <w:r w:rsidRPr="00547DC0">
              <w:rPr>
                <w:i/>
                <w:iCs/>
                <w:sz w:val="18"/>
                <w:szCs w:val="18"/>
              </w:rPr>
              <w:t xml:space="preserve"> </w:t>
            </w:r>
            <w:r w:rsidRPr="00547D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</w:t>
            </w:r>
            <w:r w:rsidRPr="00547DC0">
              <w:rPr>
                <w:sz w:val="18"/>
                <w:szCs w:val="18"/>
              </w:rPr>
              <w:t>.....</w:t>
            </w:r>
          </w:p>
          <w:p w:rsidR="003138D1" w:rsidRPr="00C53818" w:rsidRDefault="003138D1" w:rsidP="002A021C">
            <w:pPr>
              <w:widowControl w:val="0"/>
              <w:jc w:val="center"/>
              <w:rPr>
                <w:b/>
                <w:bCs/>
              </w:rPr>
            </w:pPr>
            <w:r w:rsidRPr="00C53818">
              <w:rPr>
                <w:b/>
                <w:bCs/>
              </w:rPr>
              <w:t>NGƯỜI KHAI BÁO</w:t>
            </w:r>
          </w:p>
          <w:p w:rsidR="003138D1" w:rsidRPr="00C53818" w:rsidRDefault="003138D1" w:rsidP="002A021C">
            <w:pPr>
              <w:widowControl w:val="0"/>
              <w:spacing w:after="120"/>
              <w:jc w:val="center"/>
            </w:pPr>
            <w:r w:rsidRPr="00C53818">
              <w:rPr>
                <w:i/>
                <w:iCs/>
              </w:rPr>
              <w:t>(Ký, ghi rõ họ tên)</w:t>
            </w:r>
          </w:p>
        </w:tc>
      </w:tr>
    </w:tbl>
    <w:p w:rsidR="003138D1" w:rsidRDefault="003138D1" w:rsidP="002A021C">
      <w:pPr>
        <w:widowControl w:val="0"/>
        <w:spacing w:before="100" w:beforeAutospacing="1" w:after="120"/>
        <w:rPr>
          <w:i/>
          <w:iCs/>
          <w:vertAlign w:val="superscript"/>
        </w:rPr>
      </w:pPr>
    </w:p>
    <w:p w:rsidR="003138D1" w:rsidRDefault="003138D1" w:rsidP="002A021C">
      <w:pPr>
        <w:widowControl w:val="0"/>
        <w:spacing w:before="100" w:beforeAutospacing="1" w:after="120"/>
        <w:rPr>
          <w:i/>
          <w:iCs/>
          <w:vertAlign w:val="superscript"/>
        </w:rPr>
      </w:pPr>
    </w:p>
    <w:p w:rsidR="003138D1" w:rsidRDefault="003138D1" w:rsidP="002A021C">
      <w:pPr>
        <w:widowControl w:val="0"/>
        <w:spacing w:before="100" w:beforeAutospacing="1" w:after="120"/>
        <w:rPr>
          <w:i/>
          <w:iCs/>
          <w:vertAlign w:val="superscript"/>
        </w:rPr>
      </w:pPr>
    </w:p>
    <w:p w:rsidR="003138D1" w:rsidRDefault="003138D1" w:rsidP="002A021C">
      <w:pPr>
        <w:widowControl w:val="0"/>
        <w:spacing w:before="100" w:beforeAutospacing="1" w:after="120"/>
        <w:rPr>
          <w:i/>
          <w:iCs/>
          <w:vertAlign w:val="superscript"/>
        </w:rPr>
      </w:pPr>
    </w:p>
    <w:p w:rsidR="003138D1" w:rsidRPr="007E6DC8" w:rsidRDefault="003138D1" w:rsidP="002A021C">
      <w:pPr>
        <w:widowControl w:val="0"/>
        <w:spacing w:before="100" w:beforeAutospacing="1" w:after="120"/>
        <w:rPr>
          <w:i/>
          <w:iCs/>
          <w:sz w:val="32"/>
          <w:vertAlign w:val="superscript"/>
        </w:rPr>
      </w:pPr>
    </w:p>
    <w:p w:rsidR="003138D1" w:rsidRPr="00C53818" w:rsidRDefault="003138D1" w:rsidP="002A021C">
      <w:pPr>
        <w:widowControl w:val="0"/>
        <w:spacing w:before="100" w:beforeAutospacing="1" w:after="120"/>
      </w:pPr>
      <w:r>
        <w:rPr>
          <w:i/>
          <w:iCs/>
          <w:noProof/>
          <w:vertAlign w:val="superscript"/>
        </w:rPr>
        <w:pict>
          <v:line id="_x0000_s1027" style="position:absolute;z-index:251660288" from="0,3.15pt" to="91pt,3.15pt"/>
        </w:pict>
      </w:r>
      <w:r w:rsidRPr="00C53818">
        <w:rPr>
          <w:i/>
          <w:iCs/>
          <w:vertAlign w:val="superscript"/>
        </w:rPr>
        <w:t>(1)</w:t>
      </w:r>
      <w:r w:rsidRPr="00C53818">
        <w:rPr>
          <w:i/>
          <w:iCs/>
        </w:rPr>
        <w:t xml:space="preserve"> Viết chữ in hoa đủ dấu. </w:t>
      </w:r>
      <w:r w:rsidRPr="00C53818">
        <w:rPr>
          <w:i/>
          <w:iCs/>
          <w:vertAlign w:val="superscript"/>
        </w:rPr>
        <w:t>(2)</w:t>
      </w:r>
      <w:r w:rsidRPr="00C53818">
        <w:rPr>
          <w:i/>
          <w:iCs/>
        </w:rPr>
        <w:t xml:space="preserve"> Thường trú/ tạm trú. </w:t>
      </w:r>
      <w:r w:rsidRPr="00C53818">
        <w:rPr>
          <w:i/>
          <w:iCs/>
          <w:vertAlign w:val="superscript"/>
        </w:rPr>
        <w:t>(3)</w:t>
      </w:r>
      <w:r w:rsidRPr="00C53818">
        <w:rPr>
          <w:i/>
          <w:iCs/>
        </w:rPr>
        <w:t xml:space="preserve"> Ghi rõ số nhà, đường phố; tổ, xóm, ấp, bản, xã/ phường/ thị trấn; quận, huyện; tỉnh/ thành phố. </w:t>
      </w:r>
      <w:r w:rsidRPr="00C53818">
        <w:rPr>
          <w:i/>
          <w:iCs/>
          <w:vertAlign w:val="superscript"/>
        </w:rPr>
        <w:t>(4)</w:t>
      </w:r>
      <w:r w:rsidRPr="00C53818">
        <w:rPr>
          <w:i/>
          <w:iCs/>
        </w:rPr>
        <w:t xml:space="preserve"> Xã/ phường/ thị trấn.</w:t>
      </w:r>
    </w:p>
    <w:p w:rsidR="003138D1" w:rsidRDefault="003138D1"/>
    <w:p w:rsidR="00EA4399" w:rsidRDefault="003138D1"/>
    <w:sectPr w:rsidR="00EA4399" w:rsidSect="00341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1"/>
    <w:rsid w:val="003138D1"/>
    <w:rsid w:val="00603B28"/>
    <w:rsid w:val="00A7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2016-10-31T03:48:00Z</dcterms:created>
  <dcterms:modified xsi:type="dcterms:W3CDTF">2016-10-31T03:49:00Z</dcterms:modified>
</cp:coreProperties>
</file>