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64" w:rsidRPr="00B44BE1" w:rsidRDefault="00444364" w:rsidP="00CD4A75">
      <w:pPr>
        <w:spacing w:after="120"/>
        <w:ind w:firstLine="454"/>
        <w:jc w:val="both"/>
        <w:rPr>
          <w:b/>
          <w:sz w:val="2"/>
          <w:lang w:val="nl-NL"/>
        </w:rPr>
      </w:pPr>
    </w:p>
    <w:p w:rsidR="00444364" w:rsidRPr="00B44BE1" w:rsidRDefault="00444364" w:rsidP="00B44BE1">
      <w:pPr>
        <w:spacing w:after="120"/>
        <w:jc w:val="center"/>
        <w:rPr>
          <w:b/>
          <w:sz w:val="50"/>
          <w:lang w:val="nl-NL"/>
        </w:rPr>
      </w:pPr>
      <w:r w:rsidRPr="00B44BE1">
        <w:rPr>
          <w:b/>
          <w:sz w:val="50"/>
          <w:lang w:val="nl-NL"/>
        </w:rPr>
        <w:t>LĨNH VỰC HỘ TỊCH</w:t>
      </w:r>
    </w:p>
    <w:p w:rsidR="00444364" w:rsidRPr="00FF07CF" w:rsidRDefault="00444364" w:rsidP="00CD4A75">
      <w:pPr>
        <w:spacing w:after="120"/>
        <w:ind w:firstLine="454"/>
        <w:jc w:val="both"/>
        <w:rPr>
          <w:b/>
          <w:sz w:val="24"/>
          <w:lang w:val="nl-NL"/>
        </w:rPr>
      </w:pPr>
      <w:r w:rsidRPr="00FF07CF">
        <w:rPr>
          <w:b/>
          <w:sz w:val="24"/>
          <w:lang w:val="nl-NL"/>
        </w:rPr>
        <w:t xml:space="preserve">1. Tên thủ tục hành chính: </w:t>
      </w:r>
      <w:bookmarkStart w:id="0" w:name="_GoBack"/>
      <w:r w:rsidRPr="00FF07CF">
        <w:rPr>
          <w:b/>
          <w:i/>
          <w:sz w:val="24"/>
          <w:lang w:val="nl-NL"/>
        </w:rPr>
        <w:t>Thủ tục đăng ký kết hôn</w:t>
      </w:r>
      <w:bookmarkEnd w:id="0"/>
      <w:r w:rsidRPr="00FF07CF">
        <w:rPr>
          <w:b/>
          <w:i/>
          <w:sz w:val="24"/>
          <w:lang w:val="nl-NL"/>
        </w:rPr>
        <w:t>.</w:t>
      </w:r>
    </w:p>
    <w:tbl>
      <w:tblPr>
        <w:tblStyle w:val="LiBang"/>
        <w:tblW w:w="9639" w:type="dxa"/>
        <w:tblInd w:w="108" w:type="dxa"/>
        <w:tblLook w:val="00BF" w:firstRow="1" w:lastRow="0" w:firstColumn="1" w:lastColumn="0" w:noHBand="0" w:noVBand="0"/>
      </w:tblPr>
      <w:tblGrid>
        <w:gridCol w:w="2771"/>
        <w:gridCol w:w="6868"/>
      </w:tblGrid>
      <w:tr w:rsidR="00444364" w:rsidRPr="00EC01D4">
        <w:tc>
          <w:tcPr>
            <w:tcW w:w="2616" w:type="dxa"/>
          </w:tcPr>
          <w:p w:rsidR="00444364" w:rsidRPr="00FF07CF" w:rsidRDefault="00444364" w:rsidP="00CD4A75">
            <w:pPr>
              <w:spacing w:before="10" w:line="288" w:lineRule="auto"/>
              <w:rPr>
                <w:b/>
                <w:sz w:val="24"/>
              </w:rPr>
            </w:pPr>
            <w:r w:rsidRPr="00FF07CF">
              <w:rPr>
                <w:b/>
                <w:sz w:val="24"/>
              </w:rPr>
              <w:t>Trình tự thực hiện:</w:t>
            </w:r>
          </w:p>
        </w:tc>
        <w:tc>
          <w:tcPr>
            <w:tcW w:w="6484" w:type="dxa"/>
          </w:tcPr>
          <w:p w:rsidR="00444364" w:rsidRPr="00EC01D4" w:rsidRDefault="00444364" w:rsidP="00CD4A75">
            <w:pPr>
              <w:spacing w:before="10" w:line="253" w:lineRule="auto"/>
              <w:jc w:val="both"/>
              <w:rPr>
                <w:sz w:val="22"/>
                <w:szCs w:val="22"/>
              </w:rPr>
            </w:pPr>
            <w:r w:rsidRPr="00EC01D4">
              <w:rPr>
                <w:b/>
                <w:sz w:val="22"/>
                <w:szCs w:val="22"/>
              </w:rPr>
              <w:t>Bước 1</w:t>
            </w:r>
            <w:r w:rsidRPr="00EC01D4">
              <w:rPr>
                <w:sz w:val="22"/>
                <w:szCs w:val="22"/>
              </w:rPr>
              <w:t>: Người đi đăng ký kết hôn chuẩn bị hồ sơ và nộp hồ sơ tại UBND xã.</w:t>
            </w:r>
          </w:p>
          <w:p w:rsidR="00444364" w:rsidRPr="00EC01D4" w:rsidRDefault="00444364" w:rsidP="00CD4A75">
            <w:pPr>
              <w:spacing w:before="10" w:line="253" w:lineRule="auto"/>
              <w:jc w:val="both"/>
              <w:rPr>
                <w:sz w:val="22"/>
                <w:szCs w:val="22"/>
              </w:rPr>
            </w:pPr>
            <w:r w:rsidRPr="00EC01D4">
              <w:rPr>
                <w:sz w:val="22"/>
                <w:szCs w:val="22"/>
              </w:rPr>
              <w:t>Thời gian: Giờ hành chính các ngày làm việc trong tuần.</w:t>
            </w:r>
          </w:p>
          <w:p w:rsidR="00444364" w:rsidRPr="00EC01D4" w:rsidRDefault="00444364" w:rsidP="00CD4A75">
            <w:pPr>
              <w:spacing w:before="10" w:line="253" w:lineRule="auto"/>
              <w:jc w:val="both"/>
              <w:rPr>
                <w:sz w:val="22"/>
                <w:szCs w:val="22"/>
              </w:rPr>
            </w:pPr>
            <w:r w:rsidRPr="00EC01D4">
              <w:rPr>
                <w:sz w:val="22"/>
                <w:szCs w:val="22"/>
              </w:rPr>
              <w:t>Trường hợp hồ sơ hợp lệ thì tiếp nhận giải quyết.</w:t>
            </w:r>
          </w:p>
          <w:p w:rsidR="00444364" w:rsidRPr="00EC01D4" w:rsidRDefault="00444364" w:rsidP="00CD4A75">
            <w:pPr>
              <w:spacing w:before="10" w:line="253" w:lineRule="auto"/>
              <w:jc w:val="both"/>
              <w:rPr>
                <w:sz w:val="22"/>
                <w:szCs w:val="22"/>
              </w:rPr>
            </w:pPr>
            <w:r w:rsidRPr="00EC01D4">
              <w:rPr>
                <w:sz w:val="22"/>
                <w:szCs w:val="22"/>
              </w:rPr>
              <w:t>Trường hợp hồ sơ không hợp lệ thì cán bộ tiếp nhận hướng dẫn chỉnh sửa, bổ sung.</w:t>
            </w:r>
          </w:p>
          <w:p w:rsidR="00444364" w:rsidRPr="00EC01D4" w:rsidRDefault="00444364" w:rsidP="00CD4A75">
            <w:pPr>
              <w:spacing w:before="10" w:line="253" w:lineRule="auto"/>
              <w:rPr>
                <w:sz w:val="22"/>
                <w:szCs w:val="22"/>
              </w:rPr>
            </w:pPr>
            <w:r w:rsidRPr="00EC01D4">
              <w:rPr>
                <w:b/>
                <w:sz w:val="22"/>
                <w:szCs w:val="22"/>
              </w:rPr>
              <w:t>Bước 2</w:t>
            </w:r>
            <w:r w:rsidRPr="00EC01D4">
              <w:rPr>
                <w:sz w:val="22"/>
                <w:szCs w:val="22"/>
              </w:rPr>
              <w:t>: Nhận kết quả tại UBND xã.</w:t>
            </w:r>
          </w:p>
        </w:tc>
      </w:tr>
      <w:tr w:rsidR="00444364" w:rsidRPr="00EC01D4">
        <w:tc>
          <w:tcPr>
            <w:tcW w:w="2616" w:type="dxa"/>
          </w:tcPr>
          <w:p w:rsidR="00444364" w:rsidRPr="00FF07CF" w:rsidRDefault="00444364" w:rsidP="00CD4A75">
            <w:pPr>
              <w:spacing w:before="10" w:line="288" w:lineRule="auto"/>
              <w:rPr>
                <w:b/>
                <w:sz w:val="24"/>
              </w:rPr>
            </w:pPr>
            <w:r w:rsidRPr="00FF07CF">
              <w:rPr>
                <w:b/>
                <w:sz w:val="24"/>
              </w:rPr>
              <w:t>Cách thức thực hiện:</w:t>
            </w:r>
          </w:p>
        </w:tc>
        <w:tc>
          <w:tcPr>
            <w:tcW w:w="6484" w:type="dxa"/>
          </w:tcPr>
          <w:p w:rsidR="00444364" w:rsidRPr="00EC01D4" w:rsidRDefault="00444364" w:rsidP="00CD4A75">
            <w:pPr>
              <w:spacing w:before="10" w:line="253" w:lineRule="auto"/>
              <w:rPr>
                <w:sz w:val="22"/>
                <w:szCs w:val="22"/>
              </w:rPr>
            </w:pPr>
            <w:r w:rsidRPr="00EC01D4">
              <w:rPr>
                <w:sz w:val="22"/>
                <w:szCs w:val="22"/>
              </w:rPr>
              <w:t>Trực tiếp tại trụ sở hành chính</w:t>
            </w:r>
          </w:p>
        </w:tc>
      </w:tr>
      <w:tr w:rsidR="00444364" w:rsidRPr="00EC01D4">
        <w:tc>
          <w:tcPr>
            <w:tcW w:w="2616" w:type="dxa"/>
          </w:tcPr>
          <w:p w:rsidR="00444364" w:rsidRPr="00FF07CF" w:rsidRDefault="00444364" w:rsidP="00CD4A75">
            <w:pPr>
              <w:spacing w:before="10" w:line="288" w:lineRule="auto"/>
              <w:ind w:right="-108"/>
              <w:rPr>
                <w:b/>
                <w:sz w:val="24"/>
              </w:rPr>
            </w:pPr>
            <w:r w:rsidRPr="00FF07CF">
              <w:rPr>
                <w:b/>
                <w:sz w:val="24"/>
              </w:rPr>
              <w:t xml:space="preserve">Thành phần, </w:t>
            </w:r>
          </w:p>
          <w:p w:rsidR="00444364" w:rsidRPr="00FF07CF" w:rsidRDefault="00444364" w:rsidP="00CD4A75">
            <w:pPr>
              <w:spacing w:before="10" w:line="288" w:lineRule="auto"/>
              <w:ind w:right="-108"/>
              <w:rPr>
                <w:b/>
                <w:sz w:val="24"/>
              </w:rPr>
            </w:pPr>
            <w:r w:rsidRPr="00FF07CF">
              <w:rPr>
                <w:b/>
                <w:sz w:val="24"/>
              </w:rPr>
              <w:t>số lượng hồ sơ:</w:t>
            </w:r>
          </w:p>
        </w:tc>
        <w:tc>
          <w:tcPr>
            <w:tcW w:w="6484" w:type="dxa"/>
            <w:vAlign w:val="center"/>
          </w:tcPr>
          <w:p w:rsidR="00444364" w:rsidRPr="00EC01D4" w:rsidRDefault="00444364" w:rsidP="00CD4A75">
            <w:pPr>
              <w:spacing w:before="10" w:line="253" w:lineRule="auto"/>
              <w:jc w:val="both"/>
              <w:rPr>
                <w:sz w:val="22"/>
                <w:szCs w:val="22"/>
              </w:rPr>
            </w:pPr>
            <w:r w:rsidRPr="00EC01D4">
              <w:rPr>
                <w:sz w:val="22"/>
                <w:szCs w:val="22"/>
              </w:rPr>
              <w:t>a) Thành phần hồ sơ bao gồm:</w:t>
            </w:r>
          </w:p>
          <w:p w:rsidR="00444364" w:rsidRPr="00EC01D4" w:rsidRDefault="00444364" w:rsidP="00CD4A75">
            <w:pPr>
              <w:spacing w:before="10" w:line="253" w:lineRule="auto"/>
              <w:jc w:val="both"/>
              <w:rPr>
                <w:sz w:val="22"/>
                <w:szCs w:val="22"/>
              </w:rPr>
            </w:pPr>
            <w:r w:rsidRPr="00EC01D4">
              <w:rPr>
                <w:sz w:val="22"/>
                <w:szCs w:val="22"/>
              </w:rPr>
              <w:t xml:space="preserve">Tờ khai đăng ký kết hôn (theo mẫu) </w:t>
            </w:r>
          </w:p>
          <w:p w:rsidR="00444364" w:rsidRPr="00EC01D4" w:rsidRDefault="00444364" w:rsidP="00CD4A75">
            <w:pPr>
              <w:spacing w:before="10" w:line="253" w:lineRule="auto"/>
              <w:jc w:val="both"/>
              <w:rPr>
                <w:sz w:val="22"/>
                <w:szCs w:val="22"/>
              </w:rPr>
            </w:pPr>
            <w:r w:rsidRPr="00EC01D4">
              <w:rPr>
                <w:sz w:val="22"/>
                <w:szCs w:val="22"/>
              </w:rPr>
              <w:t>Giấy xác nhận tình trạng hôn nhân của người không cư trú tại nơi đăng ký kết hôn (nếu không có xác nhận tình trạng hôn nhân trực tiếp trong Tờ khai đăng ký kết hôn)</w:t>
            </w:r>
          </w:p>
          <w:p w:rsidR="00444364" w:rsidRPr="00EC01D4" w:rsidRDefault="00444364" w:rsidP="00CD4A75">
            <w:pPr>
              <w:spacing w:before="10" w:line="253" w:lineRule="auto"/>
              <w:jc w:val="both"/>
              <w:rPr>
                <w:sz w:val="22"/>
                <w:szCs w:val="22"/>
              </w:rPr>
            </w:pPr>
            <w:r w:rsidRPr="00EC01D4">
              <w:rPr>
                <w:sz w:val="22"/>
                <w:szCs w:val="22"/>
              </w:rPr>
              <w:t>Bản cam đoan về tình trạng hôn nhân (đ</w:t>
            </w:r>
            <w:r w:rsidRPr="00EC01D4">
              <w:rPr>
                <w:sz w:val="22"/>
                <w:szCs w:val="22"/>
                <w:lang w:val="nl-NL"/>
              </w:rPr>
              <w:t>ối với những người đã qua nhiều nơi cư trú khác nhau, kể cả thời gian cư trú ở nước ngoài, mà UBND cấp xã nơi xác nhận tình trạng hôn nhân không rõ về tình trạng hôn nhân của họ ở những nơi đó)</w:t>
            </w:r>
          </w:p>
          <w:p w:rsidR="00444364" w:rsidRPr="00EC01D4" w:rsidRDefault="00444364" w:rsidP="00CD4A75">
            <w:pPr>
              <w:spacing w:before="10" w:line="253" w:lineRule="auto"/>
              <w:jc w:val="both"/>
              <w:rPr>
                <w:sz w:val="22"/>
                <w:szCs w:val="22"/>
              </w:rPr>
            </w:pPr>
            <w:r w:rsidRPr="00EC01D4">
              <w:rPr>
                <w:sz w:val="22"/>
                <w:szCs w:val="22"/>
              </w:rPr>
              <w:t>b) Số lượng hồ sơ: 01 (bộ)</w:t>
            </w:r>
          </w:p>
        </w:tc>
      </w:tr>
      <w:tr w:rsidR="00444364" w:rsidRPr="00EC01D4">
        <w:tc>
          <w:tcPr>
            <w:tcW w:w="2616" w:type="dxa"/>
          </w:tcPr>
          <w:p w:rsidR="00444364" w:rsidRPr="00FF07CF" w:rsidRDefault="00444364" w:rsidP="00CD4A75">
            <w:pPr>
              <w:spacing w:before="10" w:line="288" w:lineRule="auto"/>
              <w:rPr>
                <w:b/>
                <w:sz w:val="24"/>
              </w:rPr>
            </w:pPr>
            <w:r w:rsidRPr="00FF07CF">
              <w:rPr>
                <w:b/>
                <w:sz w:val="24"/>
              </w:rPr>
              <w:t>Thời gian giải quyết:</w:t>
            </w:r>
          </w:p>
        </w:tc>
        <w:tc>
          <w:tcPr>
            <w:tcW w:w="6484" w:type="dxa"/>
            <w:vAlign w:val="center"/>
          </w:tcPr>
          <w:p w:rsidR="00444364" w:rsidRPr="00EC01D4" w:rsidRDefault="00444364" w:rsidP="00CD4A75">
            <w:pPr>
              <w:spacing w:before="10" w:line="253" w:lineRule="auto"/>
              <w:jc w:val="both"/>
              <w:rPr>
                <w:sz w:val="22"/>
                <w:szCs w:val="22"/>
              </w:rPr>
            </w:pPr>
            <w:r w:rsidRPr="00EC01D4">
              <w:rPr>
                <w:sz w:val="22"/>
                <w:szCs w:val="22"/>
              </w:rPr>
              <w:t>01 ngày làm việc (không kể thời hạn xác minh)</w:t>
            </w:r>
          </w:p>
        </w:tc>
      </w:tr>
      <w:tr w:rsidR="00444364" w:rsidRPr="00EC01D4">
        <w:trPr>
          <w:trHeight w:val="161"/>
        </w:trPr>
        <w:tc>
          <w:tcPr>
            <w:tcW w:w="2616" w:type="dxa"/>
          </w:tcPr>
          <w:p w:rsidR="00444364" w:rsidRPr="00FF07CF" w:rsidRDefault="00444364" w:rsidP="00CD4A75">
            <w:pPr>
              <w:spacing w:before="10" w:line="288" w:lineRule="auto"/>
              <w:rPr>
                <w:b/>
                <w:sz w:val="24"/>
              </w:rPr>
            </w:pPr>
            <w:r w:rsidRPr="00FF07CF">
              <w:rPr>
                <w:b/>
                <w:sz w:val="24"/>
              </w:rPr>
              <w:t>Cơ quan thực hiện:</w:t>
            </w:r>
          </w:p>
        </w:tc>
        <w:tc>
          <w:tcPr>
            <w:tcW w:w="6484" w:type="dxa"/>
          </w:tcPr>
          <w:p w:rsidR="00444364" w:rsidRPr="00EC01D4" w:rsidRDefault="00444364" w:rsidP="00CD4A75">
            <w:pPr>
              <w:spacing w:before="10" w:line="253" w:lineRule="auto"/>
              <w:jc w:val="both"/>
              <w:rPr>
                <w:sz w:val="22"/>
                <w:szCs w:val="22"/>
              </w:rPr>
            </w:pPr>
            <w:r w:rsidRPr="00EC01D4">
              <w:rPr>
                <w:sz w:val="22"/>
                <w:szCs w:val="22"/>
              </w:rPr>
              <w:t>UBND xã, phường, thị trấn</w:t>
            </w:r>
          </w:p>
        </w:tc>
      </w:tr>
      <w:tr w:rsidR="00444364" w:rsidRPr="00EC01D4">
        <w:tc>
          <w:tcPr>
            <w:tcW w:w="2616" w:type="dxa"/>
          </w:tcPr>
          <w:p w:rsidR="00444364" w:rsidRPr="00FF07CF" w:rsidRDefault="00444364" w:rsidP="00CD4A75">
            <w:pPr>
              <w:spacing w:before="10" w:line="288" w:lineRule="auto"/>
              <w:rPr>
                <w:b/>
                <w:sz w:val="24"/>
              </w:rPr>
            </w:pPr>
            <w:r w:rsidRPr="00FF07CF">
              <w:rPr>
                <w:b/>
                <w:sz w:val="24"/>
              </w:rPr>
              <w:t>Đối tượng thực hiện:</w:t>
            </w:r>
          </w:p>
        </w:tc>
        <w:tc>
          <w:tcPr>
            <w:tcW w:w="6484" w:type="dxa"/>
          </w:tcPr>
          <w:p w:rsidR="00444364" w:rsidRPr="00EC01D4" w:rsidRDefault="00444364" w:rsidP="00CD4A75">
            <w:pPr>
              <w:spacing w:before="10" w:line="253" w:lineRule="auto"/>
              <w:rPr>
                <w:sz w:val="22"/>
                <w:szCs w:val="22"/>
              </w:rPr>
            </w:pPr>
            <w:r w:rsidRPr="00EC01D4">
              <w:rPr>
                <w:sz w:val="22"/>
                <w:szCs w:val="22"/>
              </w:rPr>
              <w:t>Cá nhân</w:t>
            </w:r>
          </w:p>
        </w:tc>
      </w:tr>
      <w:tr w:rsidR="00444364" w:rsidRPr="00EC01D4">
        <w:tc>
          <w:tcPr>
            <w:tcW w:w="2616" w:type="dxa"/>
          </w:tcPr>
          <w:p w:rsidR="00444364" w:rsidRPr="00FF07CF" w:rsidRDefault="00444364" w:rsidP="00CD4A75">
            <w:pPr>
              <w:spacing w:before="10" w:line="288" w:lineRule="auto"/>
              <w:rPr>
                <w:b/>
                <w:sz w:val="24"/>
              </w:rPr>
            </w:pPr>
            <w:r w:rsidRPr="00FF07CF">
              <w:rPr>
                <w:b/>
                <w:sz w:val="24"/>
              </w:rPr>
              <w:t>Kết quả:</w:t>
            </w:r>
          </w:p>
        </w:tc>
        <w:tc>
          <w:tcPr>
            <w:tcW w:w="6484" w:type="dxa"/>
          </w:tcPr>
          <w:p w:rsidR="00444364" w:rsidRPr="00EC01D4" w:rsidRDefault="00444364" w:rsidP="00CD4A75">
            <w:pPr>
              <w:spacing w:before="10" w:line="253" w:lineRule="auto"/>
              <w:rPr>
                <w:sz w:val="22"/>
                <w:szCs w:val="22"/>
              </w:rPr>
            </w:pPr>
            <w:r w:rsidRPr="00EC01D4">
              <w:rPr>
                <w:sz w:val="22"/>
                <w:szCs w:val="22"/>
              </w:rPr>
              <w:t>Giấy chứng nhận kết hôn</w:t>
            </w:r>
          </w:p>
        </w:tc>
      </w:tr>
      <w:tr w:rsidR="00444364" w:rsidRPr="00EC01D4">
        <w:tc>
          <w:tcPr>
            <w:tcW w:w="2616" w:type="dxa"/>
          </w:tcPr>
          <w:p w:rsidR="00444364" w:rsidRPr="00FF07CF" w:rsidRDefault="00444364" w:rsidP="00CD4A75">
            <w:pPr>
              <w:spacing w:before="10" w:line="288" w:lineRule="auto"/>
              <w:rPr>
                <w:b/>
                <w:sz w:val="24"/>
              </w:rPr>
            </w:pPr>
            <w:r w:rsidRPr="00FF07CF">
              <w:rPr>
                <w:b/>
                <w:sz w:val="24"/>
              </w:rPr>
              <w:t>Lệ phí:</w:t>
            </w:r>
          </w:p>
        </w:tc>
        <w:tc>
          <w:tcPr>
            <w:tcW w:w="6484" w:type="dxa"/>
          </w:tcPr>
          <w:p w:rsidR="00444364" w:rsidRPr="00EC01D4" w:rsidRDefault="00444364" w:rsidP="00CD4A75">
            <w:pPr>
              <w:spacing w:before="10" w:line="253" w:lineRule="auto"/>
              <w:rPr>
                <w:sz w:val="22"/>
                <w:szCs w:val="22"/>
              </w:rPr>
            </w:pPr>
            <w:r w:rsidRPr="00EC01D4">
              <w:rPr>
                <w:sz w:val="22"/>
                <w:szCs w:val="22"/>
              </w:rPr>
              <w:t>Miễn lệ phí</w:t>
            </w:r>
          </w:p>
        </w:tc>
      </w:tr>
      <w:tr w:rsidR="00444364" w:rsidRPr="00EC01D4">
        <w:tc>
          <w:tcPr>
            <w:tcW w:w="2616" w:type="dxa"/>
          </w:tcPr>
          <w:p w:rsidR="00444364" w:rsidRPr="00FF07CF" w:rsidRDefault="00444364" w:rsidP="00CD4A75">
            <w:pPr>
              <w:spacing w:before="10" w:line="288" w:lineRule="auto"/>
              <w:ind w:right="-108"/>
              <w:rPr>
                <w:b/>
                <w:sz w:val="24"/>
              </w:rPr>
            </w:pPr>
            <w:r w:rsidRPr="00FF07CF">
              <w:rPr>
                <w:b/>
                <w:sz w:val="24"/>
              </w:rPr>
              <w:t>Tên mẫu đơn, tờ khai:</w:t>
            </w:r>
          </w:p>
        </w:tc>
        <w:tc>
          <w:tcPr>
            <w:tcW w:w="6484" w:type="dxa"/>
          </w:tcPr>
          <w:p w:rsidR="00444364" w:rsidRPr="00EC01D4" w:rsidRDefault="00444364" w:rsidP="00CD4A75">
            <w:pPr>
              <w:spacing w:before="10" w:line="253" w:lineRule="auto"/>
              <w:rPr>
                <w:sz w:val="22"/>
                <w:szCs w:val="22"/>
              </w:rPr>
            </w:pPr>
            <w:r w:rsidRPr="00EC01D4">
              <w:rPr>
                <w:sz w:val="22"/>
                <w:szCs w:val="22"/>
              </w:rPr>
              <w:t xml:space="preserve">Tờ khai đăng ký kết hôn </w:t>
            </w:r>
          </w:p>
        </w:tc>
      </w:tr>
      <w:tr w:rsidR="00444364" w:rsidRPr="00E662EB">
        <w:tc>
          <w:tcPr>
            <w:tcW w:w="2616" w:type="dxa"/>
          </w:tcPr>
          <w:p w:rsidR="00444364" w:rsidRPr="00FF07CF" w:rsidRDefault="00444364" w:rsidP="00CD4A75">
            <w:pPr>
              <w:spacing w:before="10" w:line="288" w:lineRule="auto"/>
              <w:ind w:right="-108"/>
              <w:rPr>
                <w:b/>
                <w:sz w:val="24"/>
              </w:rPr>
            </w:pPr>
            <w:r w:rsidRPr="00FF07CF">
              <w:rPr>
                <w:b/>
                <w:sz w:val="24"/>
              </w:rPr>
              <w:t xml:space="preserve">Yêu cầu, điều kiện </w:t>
            </w:r>
          </w:p>
          <w:p w:rsidR="00444364" w:rsidRPr="00FF07CF" w:rsidRDefault="00444364" w:rsidP="00CD4A75">
            <w:pPr>
              <w:spacing w:before="10" w:line="288" w:lineRule="auto"/>
              <w:ind w:right="-108"/>
              <w:rPr>
                <w:b/>
                <w:sz w:val="24"/>
              </w:rPr>
            </w:pPr>
            <w:r w:rsidRPr="00FF07CF">
              <w:rPr>
                <w:b/>
                <w:sz w:val="24"/>
              </w:rPr>
              <w:t>thực hiện TTHC:</w:t>
            </w:r>
          </w:p>
        </w:tc>
        <w:tc>
          <w:tcPr>
            <w:tcW w:w="6484" w:type="dxa"/>
          </w:tcPr>
          <w:p w:rsidR="00444364" w:rsidRPr="00EC01D4" w:rsidRDefault="00444364" w:rsidP="00CD4A75">
            <w:pPr>
              <w:spacing w:before="10" w:line="253" w:lineRule="auto"/>
              <w:jc w:val="both"/>
              <w:rPr>
                <w:sz w:val="22"/>
                <w:szCs w:val="22"/>
              </w:rPr>
            </w:pPr>
            <w:r w:rsidRPr="00EC01D4">
              <w:rPr>
                <w:sz w:val="22"/>
                <w:szCs w:val="22"/>
              </w:rPr>
              <w:t>Các bên kết hôn phải đảm bảo đủ các điều kiện sau:</w:t>
            </w:r>
          </w:p>
          <w:p w:rsidR="00444364" w:rsidRPr="00EC01D4" w:rsidRDefault="00444364" w:rsidP="00CD4A75">
            <w:pPr>
              <w:spacing w:before="10" w:line="253" w:lineRule="auto"/>
              <w:jc w:val="both"/>
              <w:rPr>
                <w:sz w:val="22"/>
                <w:szCs w:val="22"/>
              </w:rPr>
            </w:pPr>
            <w:r w:rsidRPr="00EC01D4">
              <w:rPr>
                <w:sz w:val="22"/>
                <w:szCs w:val="22"/>
              </w:rPr>
              <w:t xml:space="preserve">- </w:t>
            </w:r>
            <w:smartTag w:uri="urn:schemas-microsoft-com:office:smarttags" w:element="place">
              <w:smartTag w:uri="urn:schemas-microsoft-com:office:smarttags" w:element="country-region">
                <w:r w:rsidRPr="00EC01D4">
                  <w:rPr>
                    <w:sz w:val="22"/>
                    <w:szCs w:val="22"/>
                  </w:rPr>
                  <w:t>Nam</w:t>
                </w:r>
              </w:smartTag>
            </w:smartTag>
            <w:r w:rsidRPr="00EC01D4">
              <w:rPr>
                <w:sz w:val="22"/>
                <w:szCs w:val="22"/>
              </w:rPr>
              <w:t xml:space="preserve"> từ hai mươi tuổi trở lên, nữ từ mười tám tuổi trở lên mới được kết hôn.</w:t>
            </w:r>
          </w:p>
          <w:p w:rsidR="00444364" w:rsidRPr="00EC01D4" w:rsidRDefault="00444364" w:rsidP="00CD4A75">
            <w:pPr>
              <w:spacing w:before="10" w:line="253" w:lineRule="auto"/>
              <w:jc w:val="both"/>
              <w:rPr>
                <w:sz w:val="22"/>
                <w:szCs w:val="22"/>
              </w:rPr>
            </w:pPr>
            <w:r w:rsidRPr="00EC01D4">
              <w:rPr>
                <w:sz w:val="22"/>
                <w:szCs w:val="22"/>
              </w:rPr>
              <w:t>- Việc kết hôn do nam và nữ tự nguyện quyết định, không bên nào được ép buộc, lừa dối bên nào; không ai được cưỡng ép hoặc cản trở.</w:t>
            </w:r>
          </w:p>
          <w:p w:rsidR="00444364" w:rsidRPr="00EC01D4" w:rsidRDefault="00444364" w:rsidP="00CD4A75">
            <w:pPr>
              <w:spacing w:before="10" w:line="253" w:lineRule="auto"/>
              <w:jc w:val="both"/>
              <w:rPr>
                <w:sz w:val="22"/>
                <w:szCs w:val="22"/>
              </w:rPr>
            </w:pPr>
            <w:r w:rsidRPr="00EC01D4">
              <w:rPr>
                <w:sz w:val="22"/>
                <w:szCs w:val="22"/>
              </w:rPr>
              <w:t>- Việc kết hôn không thuộc một trong các trường hợp cấm kết hôn gồm: Người đang có vợ hoặc có chồng; Người mất năng lực hành vi dân sự; Giữa những người cùng dòng máu về trực hệ; giữa những người có họ trong phạm vi ba đời; Giữa cha, mẹ nuôi với con nuôi; giữa người đã từng là cha, mẹ nuôi với con nuôi, bố chồng với con dâu, mẹ vợ với con rể, bố dượng với con riêng của vợ, mẹ kế với con riêng của chồng; Giữa những người cùng giới tính.</w:t>
            </w:r>
          </w:p>
          <w:p w:rsidR="00444364" w:rsidRPr="00EC01D4" w:rsidRDefault="00444364" w:rsidP="00CD4A75">
            <w:pPr>
              <w:spacing w:before="10" w:line="253" w:lineRule="auto"/>
              <w:rPr>
                <w:sz w:val="22"/>
                <w:szCs w:val="22"/>
              </w:rPr>
            </w:pPr>
            <w:r w:rsidRPr="00EC01D4">
              <w:rPr>
                <w:sz w:val="22"/>
                <w:szCs w:val="22"/>
              </w:rPr>
              <w:t>- Hai bên nam nữ phải xuất trình chứng minh nhân dân hoặc giấy tờ hợp lệ thay thế.</w:t>
            </w:r>
          </w:p>
          <w:p w:rsidR="00444364" w:rsidRPr="00E662EB" w:rsidRDefault="00444364" w:rsidP="00CD4A75">
            <w:pPr>
              <w:spacing w:before="10" w:line="253" w:lineRule="auto"/>
              <w:rPr>
                <w:sz w:val="22"/>
                <w:szCs w:val="22"/>
                <w:lang w:val="nl-NL"/>
              </w:rPr>
            </w:pPr>
            <w:r w:rsidRPr="00EC01D4">
              <w:rPr>
                <w:sz w:val="22"/>
                <w:szCs w:val="22"/>
              </w:rPr>
              <w:t xml:space="preserve">- </w:t>
            </w:r>
            <w:r w:rsidRPr="00EC01D4">
              <w:rPr>
                <w:sz w:val="22"/>
                <w:szCs w:val="22"/>
                <w:lang w:val="nl-NL"/>
              </w:rPr>
              <w:t xml:space="preserve">Khi đăng ký kết hôn, hai bên nam, nữ phải có mặt. </w:t>
            </w:r>
            <w:r w:rsidRPr="00E662EB">
              <w:rPr>
                <w:sz w:val="22"/>
                <w:szCs w:val="22"/>
                <w:lang w:val="nl-NL"/>
              </w:rPr>
              <w:t xml:space="preserve">Ngay trước khi làm thủ tục kết hôn, hai bên nam nữ cho biết ý kiến về việc tự nguyện </w:t>
            </w:r>
            <w:r w:rsidRPr="00EC01D4">
              <w:rPr>
                <w:sz w:val="22"/>
                <w:szCs w:val="22"/>
                <w:lang w:val="nl-NL"/>
              </w:rPr>
              <w:t>đồng ý kết hôn</w:t>
            </w:r>
          </w:p>
        </w:tc>
      </w:tr>
      <w:tr w:rsidR="00444364" w:rsidRPr="00EC01D4">
        <w:tc>
          <w:tcPr>
            <w:tcW w:w="2616" w:type="dxa"/>
          </w:tcPr>
          <w:p w:rsidR="00444364" w:rsidRPr="00FF07CF" w:rsidRDefault="00444364" w:rsidP="00CD4A75">
            <w:pPr>
              <w:spacing w:before="10" w:line="288" w:lineRule="auto"/>
              <w:rPr>
                <w:b/>
                <w:sz w:val="24"/>
              </w:rPr>
            </w:pPr>
            <w:r w:rsidRPr="00FF07CF">
              <w:rPr>
                <w:b/>
                <w:sz w:val="24"/>
              </w:rPr>
              <w:t>Căn cứ pháp lý:</w:t>
            </w:r>
          </w:p>
        </w:tc>
        <w:tc>
          <w:tcPr>
            <w:tcW w:w="6484" w:type="dxa"/>
          </w:tcPr>
          <w:p w:rsidR="00444364" w:rsidRPr="00EC01D4" w:rsidRDefault="00444364" w:rsidP="00CD4A75">
            <w:pPr>
              <w:spacing w:before="10" w:line="253" w:lineRule="auto"/>
              <w:jc w:val="both"/>
              <w:rPr>
                <w:i/>
                <w:sz w:val="22"/>
                <w:szCs w:val="22"/>
              </w:rPr>
            </w:pPr>
            <w:r w:rsidRPr="00EC01D4">
              <w:rPr>
                <w:i/>
                <w:sz w:val="22"/>
                <w:szCs w:val="22"/>
              </w:rPr>
              <w:t>- Luật Hôn nhân và gia đình năm 2000</w:t>
            </w:r>
          </w:p>
          <w:p w:rsidR="00444364" w:rsidRPr="00EC01D4" w:rsidRDefault="00444364" w:rsidP="00CD4A75">
            <w:pPr>
              <w:spacing w:before="10" w:line="253" w:lineRule="auto"/>
              <w:jc w:val="both"/>
              <w:rPr>
                <w:i/>
                <w:sz w:val="22"/>
                <w:szCs w:val="22"/>
              </w:rPr>
            </w:pPr>
            <w:r w:rsidRPr="00EC01D4">
              <w:rPr>
                <w:i/>
                <w:sz w:val="22"/>
                <w:szCs w:val="22"/>
              </w:rPr>
              <w:t xml:space="preserve">- Nghị định số 158/2005/NĐ-CP ngày </w:t>
            </w:r>
            <w:smartTag w:uri="urn:schemas-microsoft-com:office:smarttags" w:element="date">
              <w:smartTagPr>
                <w:attr w:name="Month" w:val="12"/>
                <w:attr w:name="Day" w:val="27"/>
                <w:attr w:name="Year" w:val="2005"/>
              </w:smartTagPr>
              <w:r w:rsidRPr="00EC01D4">
                <w:rPr>
                  <w:i/>
                  <w:sz w:val="22"/>
                  <w:szCs w:val="22"/>
                </w:rPr>
                <w:t>27/12/2005</w:t>
              </w:r>
            </w:smartTag>
            <w:r w:rsidRPr="00EC01D4">
              <w:rPr>
                <w:i/>
                <w:sz w:val="22"/>
                <w:szCs w:val="22"/>
              </w:rPr>
              <w:t xml:space="preserve"> của Chính phủ</w:t>
            </w:r>
          </w:p>
          <w:p w:rsidR="00444364" w:rsidRPr="00EC01D4" w:rsidRDefault="00444364" w:rsidP="00CD4A75">
            <w:pPr>
              <w:spacing w:before="10" w:line="253" w:lineRule="auto"/>
              <w:jc w:val="both"/>
              <w:rPr>
                <w:i/>
                <w:sz w:val="22"/>
                <w:szCs w:val="22"/>
              </w:rPr>
            </w:pPr>
            <w:r w:rsidRPr="00EC01D4">
              <w:rPr>
                <w:i/>
                <w:sz w:val="22"/>
                <w:szCs w:val="22"/>
              </w:rPr>
              <w:t xml:space="preserve">- Quyết định số 01/2006/QĐ-BTP ngày </w:t>
            </w:r>
            <w:smartTag w:uri="urn:schemas-microsoft-com:office:smarttags" w:element="date">
              <w:smartTagPr>
                <w:attr w:name="Month" w:val="3"/>
                <w:attr w:name="Day" w:val="29"/>
                <w:attr w:name="Year" w:val="2006"/>
              </w:smartTagPr>
              <w:r w:rsidRPr="00EC01D4">
                <w:rPr>
                  <w:i/>
                  <w:sz w:val="22"/>
                  <w:szCs w:val="22"/>
                </w:rPr>
                <w:t>29/3/2006</w:t>
              </w:r>
            </w:smartTag>
            <w:r w:rsidRPr="00EC01D4">
              <w:rPr>
                <w:i/>
                <w:sz w:val="22"/>
                <w:szCs w:val="22"/>
              </w:rPr>
              <w:t xml:space="preserve"> của Bộ Tư pháp</w:t>
            </w:r>
          </w:p>
          <w:p w:rsidR="00444364" w:rsidRPr="00EC01D4" w:rsidRDefault="00444364" w:rsidP="00CD4A75">
            <w:pPr>
              <w:spacing w:before="10" w:line="253" w:lineRule="auto"/>
              <w:jc w:val="both"/>
              <w:rPr>
                <w:i/>
                <w:sz w:val="22"/>
                <w:szCs w:val="22"/>
              </w:rPr>
            </w:pPr>
            <w:r w:rsidRPr="00EC01D4">
              <w:rPr>
                <w:i/>
                <w:sz w:val="22"/>
                <w:szCs w:val="22"/>
              </w:rPr>
              <w:lastRenderedPageBreak/>
              <w:t xml:space="preserve">- Thông tư số 01/2008/TT-BTP ngày </w:t>
            </w:r>
            <w:smartTag w:uri="urn:schemas-microsoft-com:office:smarttags" w:element="date">
              <w:smartTagPr>
                <w:attr w:name="Month" w:val="2"/>
                <w:attr w:name="Day" w:val="6"/>
                <w:attr w:name="Year" w:val="2008"/>
              </w:smartTagPr>
              <w:r w:rsidRPr="00EC01D4">
                <w:rPr>
                  <w:i/>
                  <w:sz w:val="22"/>
                  <w:szCs w:val="22"/>
                </w:rPr>
                <w:t>02/6/2008</w:t>
              </w:r>
            </w:smartTag>
            <w:r w:rsidRPr="00EC01D4">
              <w:rPr>
                <w:i/>
                <w:sz w:val="22"/>
                <w:szCs w:val="22"/>
              </w:rPr>
              <w:t xml:space="preserve"> của Bộ Tư pháp</w:t>
            </w:r>
          </w:p>
          <w:p w:rsidR="00444364" w:rsidRPr="00EC01D4" w:rsidRDefault="00444364" w:rsidP="00CD4A75">
            <w:pPr>
              <w:spacing w:before="10" w:line="253" w:lineRule="auto"/>
              <w:jc w:val="both"/>
              <w:rPr>
                <w:sz w:val="22"/>
                <w:szCs w:val="22"/>
              </w:rPr>
            </w:pPr>
            <w:r w:rsidRPr="00EC01D4">
              <w:rPr>
                <w:i/>
                <w:sz w:val="22"/>
                <w:szCs w:val="22"/>
              </w:rPr>
              <w:t xml:space="preserve">- Quyết định số 10/2008/QĐ-UBND ngày </w:t>
            </w:r>
            <w:smartTag w:uri="urn:schemas-microsoft-com:office:smarttags" w:element="date">
              <w:smartTagPr>
                <w:attr w:name="Month" w:val="7"/>
                <w:attr w:name="Day" w:val="3"/>
                <w:attr w:name="Year" w:val="2008"/>
              </w:smartTagPr>
              <w:r w:rsidRPr="00EC01D4">
                <w:rPr>
                  <w:i/>
                  <w:sz w:val="22"/>
                  <w:szCs w:val="22"/>
                </w:rPr>
                <w:t>07/3/2008</w:t>
              </w:r>
            </w:smartTag>
            <w:r w:rsidRPr="00EC01D4">
              <w:rPr>
                <w:i/>
                <w:sz w:val="22"/>
                <w:szCs w:val="22"/>
              </w:rPr>
              <w:t xml:space="preserve"> của UBND tỉnh Kon Tum</w:t>
            </w:r>
          </w:p>
        </w:tc>
      </w:tr>
    </w:tbl>
    <w:p w:rsidR="00444364" w:rsidRDefault="00444364">
      <w:r w:rsidRPr="00EC01D4">
        <w:lastRenderedPageBreak/>
        <w:br w:type="page"/>
      </w:r>
    </w:p>
    <w:p w:rsidR="00444364" w:rsidRPr="00281B69" w:rsidRDefault="00444364" w:rsidP="000A2764">
      <w:pPr>
        <w:jc w:val="right"/>
        <w:rPr>
          <w:sz w:val="20"/>
          <w:szCs w:val="20"/>
          <w:lang w:val="nl-NL"/>
        </w:rPr>
      </w:pPr>
      <w:r w:rsidRPr="00281B69">
        <w:rPr>
          <w:sz w:val="20"/>
          <w:szCs w:val="20"/>
          <w:lang w:val="nl-NL"/>
        </w:rPr>
        <w:lastRenderedPageBreak/>
        <w:t>Mẫu STP/HT-2006-KH.1</w:t>
      </w:r>
    </w:p>
    <w:p w:rsidR="00444364" w:rsidRPr="00281B69" w:rsidRDefault="00444364" w:rsidP="000A2764">
      <w:pPr>
        <w:jc w:val="center"/>
        <w:rPr>
          <w:b/>
          <w:sz w:val="24"/>
          <w:lang w:val="pt-BR"/>
        </w:rPr>
      </w:pPr>
      <w:r w:rsidRPr="00281B69">
        <w:rPr>
          <w:b/>
          <w:sz w:val="24"/>
          <w:lang w:val="pt-BR"/>
        </w:rPr>
        <w:t>CỘNG HÒA XÃ HỘI CHỦ NGHĨA VIỆT NAM</w:t>
      </w:r>
    </w:p>
    <w:p w:rsidR="00444364" w:rsidRPr="00281B69" w:rsidRDefault="00444364" w:rsidP="000A2764">
      <w:pPr>
        <w:jc w:val="center"/>
        <w:rPr>
          <w:b/>
          <w:bCs/>
          <w:sz w:val="24"/>
        </w:rPr>
      </w:pPr>
      <w:r w:rsidRPr="00281B69">
        <w:rPr>
          <w:b/>
          <w:bCs/>
          <w:sz w:val="26"/>
        </w:rPr>
        <w:t>Độc lập - Tự do - Hạnh phúc</w:t>
      </w:r>
    </w:p>
    <w:p w:rsidR="00444364" w:rsidRPr="00281B69" w:rsidRDefault="00444364" w:rsidP="000A2764">
      <w:pPr>
        <w:rPr>
          <w:sz w:val="24"/>
        </w:rPr>
      </w:pPr>
      <w:r w:rsidRPr="00281B69">
        <w:rPr>
          <w:sz w:val="24"/>
        </w:rPr>
        <w:pict>
          <v:line id="_x0000_s1026" style="position:absolute;z-index:251659264" from="168.35pt,1.5pt" to="313.6pt,1.5pt"/>
        </w:pict>
      </w:r>
    </w:p>
    <w:p w:rsidR="00444364" w:rsidRPr="00281B69" w:rsidRDefault="00444364" w:rsidP="000A2764">
      <w:pPr>
        <w:spacing w:before="240"/>
        <w:jc w:val="center"/>
        <w:rPr>
          <w:b/>
          <w:szCs w:val="28"/>
          <w:lang w:val="pt-BR"/>
        </w:rPr>
      </w:pPr>
      <w:r w:rsidRPr="00281B69">
        <w:rPr>
          <w:b/>
          <w:bCs/>
          <w:szCs w:val="28"/>
          <w:lang w:val="pt-BR"/>
        </w:rPr>
        <w:t>T</w:t>
      </w:r>
      <w:r w:rsidRPr="00281B69">
        <w:rPr>
          <w:b/>
          <w:szCs w:val="28"/>
          <w:lang w:val="pt-BR"/>
        </w:rPr>
        <w:t>Ờ KHAI ĐĂNG KÝ KẾT HÔN</w:t>
      </w:r>
    </w:p>
    <w:p w:rsidR="00444364" w:rsidRPr="00281B69" w:rsidRDefault="00444364" w:rsidP="000A2764">
      <w:pPr>
        <w:rPr>
          <w:lang w:val="pt-BR"/>
        </w:rPr>
      </w:pPr>
    </w:p>
    <w:p w:rsidR="00444364" w:rsidRPr="00281B69" w:rsidRDefault="00444364" w:rsidP="000A2764">
      <w:pPr>
        <w:jc w:val="center"/>
        <w:rPr>
          <w:bCs/>
          <w:iCs/>
          <w:sz w:val="24"/>
        </w:rPr>
      </w:pPr>
      <w:r w:rsidRPr="00281B69">
        <w:rPr>
          <w:bCs/>
          <w:iCs/>
          <w:szCs w:val="28"/>
        </w:rPr>
        <w:t>Kính gửi</w:t>
      </w:r>
      <w:r w:rsidRPr="00281B69">
        <w:rPr>
          <w:bCs/>
          <w:iCs/>
          <w:sz w:val="24"/>
        </w:rPr>
        <w:t>:.........................................................................</w:t>
      </w:r>
    </w:p>
    <w:p w:rsidR="00444364" w:rsidRPr="00281B69" w:rsidRDefault="00444364" w:rsidP="000A2764">
      <w:pPr>
        <w:rPr>
          <w:sz w:val="24"/>
          <w:lang w:val="pt-BR"/>
        </w:rPr>
      </w:pPr>
    </w:p>
    <w:tbl>
      <w:tblPr>
        <w:tblStyle w:val="LiBang"/>
        <w:tblW w:w="9356" w:type="dxa"/>
        <w:jc w:val="right"/>
        <w:tblLook w:val="01E0" w:firstRow="1" w:lastRow="1" w:firstColumn="1" w:lastColumn="1" w:noHBand="0" w:noVBand="0"/>
      </w:tblPr>
      <w:tblGrid>
        <w:gridCol w:w="3192"/>
        <w:gridCol w:w="3058"/>
        <w:gridCol w:w="3106"/>
      </w:tblGrid>
      <w:tr w:rsidR="00444364" w:rsidRPr="00281B69">
        <w:trPr>
          <w:jc w:val="right"/>
        </w:trPr>
        <w:tc>
          <w:tcPr>
            <w:tcW w:w="3192" w:type="dxa"/>
            <w:vAlign w:val="center"/>
          </w:tcPr>
          <w:p w:rsidR="00444364" w:rsidRPr="00281B69" w:rsidRDefault="00444364" w:rsidP="00010C98">
            <w:pPr>
              <w:spacing w:before="60" w:after="60"/>
              <w:jc w:val="center"/>
              <w:rPr>
                <w:sz w:val="24"/>
              </w:rPr>
            </w:pPr>
            <w:r w:rsidRPr="00281B69">
              <w:rPr>
                <w:sz w:val="24"/>
              </w:rPr>
              <w:t>NG­êi khai</w:t>
            </w:r>
          </w:p>
        </w:tc>
        <w:tc>
          <w:tcPr>
            <w:tcW w:w="3058" w:type="dxa"/>
            <w:vAlign w:val="center"/>
          </w:tcPr>
          <w:p w:rsidR="00444364" w:rsidRPr="00281B69" w:rsidRDefault="00444364" w:rsidP="00010C98">
            <w:pPr>
              <w:spacing w:before="60" w:after="60"/>
              <w:jc w:val="center"/>
              <w:rPr>
                <w:sz w:val="24"/>
                <w:lang w:val="pt-BR"/>
              </w:rPr>
            </w:pPr>
            <w:r w:rsidRPr="00281B69">
              <w:rPr>
                <w:sz w:val="24"/>
                <w:lang w:val="pt-BR"/>
              </w:rPr>
              <w:t>Bªn nam</w:t>
            </w:r>
          </w:p>
        </w:tc>
        <w:tc>
          <w:tcPr>
            <w:tcW w:w="3106" w:type="dxa"/>
            <w:vAlign w:val="center"/>
          </w:tcPr>
          <w:p w:rsidR="00444364" w:rsidRPr="00281B69" w:rsidRDefault="00444364" w:rsidP="00010C98">
            <w:pPr>
              <w:spacing w:before="60" w:after="60"/>
              <w:jc w:val="center"/>
              <w:rPr>
                <w:sz w:val="24"/>
                <w:lang w:val="pt-BR"/>
              </w:rPr>
            </w:pPr>
            <w:r w:rsidRPr="00281B69">
              <w:rPr>
                <w:sz w:val="24"/>
                <w:lang w:val="pt-BR"/>
              </w:rPr>
              <w:t>Bªn n÷</w:t>
            </w:r>
          </w:p>
        </w:tc>
      </w:tr>
      <w:tr w:rsidR="00444364" w:rsidRPr="00281B69">
        <w:trPr>
          <w:jc w:val="right"/>
        </w:trPr>
        <w:tc>
          <w:tcPr>
            <w:tcW w:w="3192" w:type="dxa"/>
          </w:tcPr>
          <w:p w:rsidR="00444364" w:rsidRPr="00281B69" w:rsidRDefault="00444364" w:rsidP="00010C98">
            <w:pPr>
              <w:spacing w:before="60" w:after="60"/>
              <w:rPr>
                <w:szCs w:val="28"/>
                <w:lang w:val="pt-BR"/>
              </w:rPr>
            </w:pPr>
            <w:r w:rsidRPr="00281B69">
              <w:pict>
                <v:rect id="_x0000_s1027" style="position:absolute;margin-left:-34.55pt;margin-top:3.75pt;width:25.05pt;height:135pt;z-index:251660288;mso-position-horizontal-relative:text;mso-position-vertical-relative:text" stroked="f">
                  <v:textbox style="layout-flow:vertical;mso-layout-flow-alt:bottom-to-top">
                    <w:txbxContent>
                      <w:p w:rsidR="00444364" w:rsidRPr="00E30100" w:rsidRDefault="00444364" w:rsidP="000A2764">
                        <w:pPr>
                          <w:rPr>
                            <w:sz w:val="20"/>
                            <w:szCs w:val="20"/>
                          </w:rPr>
                        </w:pPr>
                        <w:r w:rsidRPr="00E30100">
                          <w:rPr>
                            <w:sz w:val="20"/>
                            <w:szCs w:val="20"/>
                          </w:rPr>
                          <w:t>(QĐ số: 01/2006/QĐ-BTP) STP</w:t>
                        </w:r>
                      </w:p>
                    </w:txbxContent>
                  </v:textbox>
                </v:rect>
              </w:pict>
            </w:r>
            <w:r w:rsidRPr="00281B69">
              <w:rPr>
                <w:szCs w:val="28"/>
                <w:lang w:val="pt-BR"/>
              </w:rPr>
              <w:t>Hä vµ tªn</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r w:rsidR="00444364" w:rsidRPr="00281B69">
        <w:trPr>
          <w:jc w:val="right"/>
        </w:trPr>
        <w:tc>
          <w:tcPr>
            <w:tcW w:w="3192" w:type="dxa"/>
          </w:tcPr>
          <w:p w:rsidR="00444364" w:rsidRPr="00281B69" w:rsidRDefault="00444364" w:rsidP="00010C98">
            <w:pPr>
              <w:spacing w:before="60" w:after="60"/>
              <w:rPr>
                <w:szCs w:val="28"/>
                <w:lang w:val="pt-BR"/>
              </w:rPr>
            </w:pPr>
            <w:r w:rsidRPr="00281B69">
              <w:rPr>
                <w:szCs w:val="28"/>
                <w:lang w:val="pt-BR"/>
              </w:rPr>
              <w:t>Ngµy, th¸ng, n¨m sinh</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r w:rsidR="00444364" w:rsidRPr="00281B69">
        <w:trPr>
          <w:jc w:val="right"/>
        </w:trPr>
        <w:tc>
          <w:tcPr>
            <w:tcW w:w="3192" w:type="dxa"/>
          </w:tcPr>
          <w:p w:rsidR="00444364" w:rsidRPr="00281B69" w:rsidRDefault="00444364" w:rsidP="00010C98">
            <w:pPr>
              <w:spacing w:before="60" w:after="60"/>
              <w:rPr>
                <w:szCs w:val="28"/>
                <w:lang w:val="pt-BR"/>
              </w:rPr>
            </w:pPr>
            <w:r w:rsidRPr="00281B69">
              <w:rPr>
                <w:szCs w:val="28"/>
                <w:lang w:val="pt-BR"/>
              </w:rPr>
              <w:t>D©n téc</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r w:rsidR="00444364" w:rsidRPr="00281B69">
        <w:trPr>
          <w:trHeight w:val="178"/>
          <w:jc w:val="right"/>
        </w:trPr>
        <w:tc>
          <w:tcPr>
            <w:tcW w:w="3192" w:type="dxa"/>
          </w:tcPr>
          <w:p w:rsidR="00444364" w:rsidRPr="00281B69" w:rsidRDefault="00444364" w:rsidP="00010C98">
            <w:pPr>
              <w:spacing w:before="60" w:after="60"/>
              <w:rPr>
                <w:szCs w:val="28"/>
                <w:lang w:val="pt-BR"/>
              </w:rPr>
            </w:pPr>
            <w:r w:rsidRPr="00281B69">
              <w:rPr>
                <w:szCs w:val="28"/>
                <w:lang w:val="pt-BR"/>
              </w:rPr>
              <w:t>Quèc tÞch</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r w:rsidR="00444364" w:rsidRPr="00281B69">
        <w:trPr>
          <w:jc w:val="right"/>
        </w:trPr>
        <w:tc>
          <w:tcPr>
            <w:tcW w:w="3192" w:type="dxa"/>
          </w:tcPr>
          <w:p w:rsidR="00444364" w:rsidRPr="00281B69" w:rsidRDefault="00444364" w:rsidP="00010C98">
            <w:pPr>
              <w:spacing w:before="60" w:after="60"/>
              <w:rPr>
                <w:szCs w:val="28"/>
                <w:lang w:val="pt-BR"/>
              </w:rPr>
            </w:pPr>
            <w:r w:rsidRPr="00281B69">
              <w:rPr>
                <w:szCs w:val="28"/>
                <w:lang w:val="pt-BR"/>
              </w:rPr>
              <w:t>N¬i th­êng tró, t¹m tró</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r w:rsidR="00444364" w:rsidRPr="00281B69">
        <w:trPr>
          <w:jc w:val="right"/>
        </w:trPr>
        <w:tc>
          <w:tcPr>
            <w:tcW w:w="3192" w:type="dxa"/>
          </w:tcPr>
          <w:p w:rsidR="00444364" w:rsidRPr="00281B69" w:rsidRDefault="00444364" w:rsidP="00010C98">
            <w:pPr>
              <w:spacing w:before="60" w:after="60"/>
              <w:rPr>
                <w:szCs w:val="28"/>
                <w:lang w:val="pt-BR"/>
              </w:rPr>
            </w:pPr>
            <w:r w:rsidRPr="00281B69">
              <w:rPr>
                <w:szCs w:val="28"/>
                <w:lang w:val="pt-BR"/>
              </w:rPr>
              <w:t>Sè GiÊy CMND/ Hé chiÕu</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r w:rsidR="00444364" w:rsidRPr="00281B69">
        <w:trPr>
          <w:jc w:val="right"/>
        </w:trPr>
        <w:tc>
          <w:tcPr>
            <w:tcW w:w="3192" w:type="dxa"/>
          </w:tcPr>
          <w:p w:rsidR="00444364" w:rsidRPr="00281B69" w:rsidRDefault="00444364" w:rsidP="00010C98">
            <w:pPr>
              <w:spacing w:before="60" w:after="60"/>
              <w:rPr>
                <w:szCs w:val="28"/>
                <w:lang w:val="pt-BR"/>
              </w:rPr>
            </w:pPr>
            <w:r w:rsidRPr="00281B69">
              <w:rPr>
                <w:szCs w:val="28"/>
                <w:lang w:val="pt-BR"/>
              </w:rPr>
              <w:t>K</w:t>
            </w:r>
            <w:r w:rsidRPr="00281B69">
              <w:rPr>
                <w:lang w:val="pt-BR"/>
              </w:rPr>
              <w:t>Õt</w:t>
            </w:r>
            <w:r w:rsidRPr="00281B69">
              <w:rPr>
                <w:szCs w:val="28"/>
                <w:lang w:val="pt-BR"/>
              </w:rPr>
              <w:t xml:space="preserve"> h«n lÇn thø mÊy</w:t>
            </w:r>
          </w:p>
        </w:tc>
        <w:tc>
          <w:tcPr>
            <w:tcW w:w="3058" w:type="dxa"/>
          </w:tcPr>
          <w:p w:rsidR="00444364" w:rsidRPr="00281B69" w:rsidRDefault="00444364" w:rsidP="00010C98">
            <w:pPr>
              <w:spacing w:before="60" w:after="60"/>
              <w:rPr>
                <w:sz w:val="24"/>
                <w:lang w:val="pt-BR"/>
              </w:rPr>
            </w:pPr>
          </w:p>
        </w:tc>
        <w:tc>
          <w:tcPr>
            <w:tcW w:w="3106" w:type="dxa"/>
          </w:tcPr>
          <w:p w:rsidR="00444364" w:rsidRPr="00281B69" w:rsidRDefault="00444364" w:rsidP="00010C98">
            <w:pPr>
              <w:spacing w:before="60" w:after="60"/>
              <w:rPr>
                <w:sz w:val="24"/>
                <w:lang w:val="pt-BR"/>
              </w:rPr>
            </w:pPr>
          </w:p>
        </w:tc>
      </w:tr>
    </w:tbl>
    <w:p w:rsidR="00444364" w:rsidRPr="00281B69" w:rsidRDefault="00444364" w:rsidP="000A2764">
      <w:pPr>
        <w:rPr>
          <w:sz w:val="24"/>
          <w:lang w:val="pt-BR"/>
        </w:rPr>
      </w:pPr>
    </w:p>
    <w:p w:rsidR="00444364" w:rsidRPr="00281B69" w:rsidRDefault="00444364" w:rsidP="000A2764">
      <w:pPr>
        <w:spacing w:after="120"/>
        <w:ind w:firstLine="454"/>
        <w:jc w:val="both"/>
        <w:rPr>
          <w:szCs w:val="28"/>
          <w:lang w:val="pt-BR"/>
        </w:rPr>
      </w:pPr>
      <w:r w:rsidRPr="00281B69">
        <w:rPr>
          <w:szCs w:val="28"/>
          <w:lang w:val="pt-BR"/>
        </w:rPr>
        <w:t>Chóng t«i cam ®oan lêi khai trªn ®©y lµ ®óng sù thËt, viÖc kÕt h«n cña chóng t«i kh«ng vi ph¹m quy ®Þnh cña LuËt h«n nh©n vµ gia ®×nh ViÖt Nam vµ chÞu tr¸ch nhiÖm tr­íc ph¸p luËt vÒ cam ®oan cña m×nh.</w:t>
      </w:r>
    </w:p>
    <w:p w:rsidR="00444364" w:rsidRPr="00281B69" w:rsidRDefault="00444364" w:rsidP="000A2764">
      <w:pPr>
        <w:ind w:firstLine="454"/>
        <w:rPr>
          <w:szCs w:val="28"/>
          <w:lang w:val="pt-BR"/>
        </w:rPr>
      </w:pPr>
      <w:r w:rsidRPr="00281B69">
        <w:rPr>
          <w:szCs w:val="28"/>
          <w:lang w:val="pt-BR"/>
        </w:rPr>
        <w:t>§Ò nghÞ Uû ban nh©n d©n ®¨ng ký.</w:t>
      </w:r>
    </w:p>
    <w:p w:rsidR="00444364" w:rsidRPr="00281B69" w:rsidRDefault="00444364" w:rsidP="000A2764">
      <w:pPr>
        <w:tabs>
          <w:tab w:val="left" w:pos="560"/>
        </w:tabs>
        <w:spacing w:before="160" w:after="60"/>
        <w:ind w:firstLine="454"/>
        <w:jc w:val="right"/>
        <w:rPr>
          <w:i/>
          <w:iCs/>
          <w:sz w:val="16"/>
          <w:szCs w:val="16"/>
        </w:rPr>
      </w:pPr>
      <w:r w:rsidRPr="00281B69">
        <w:rPr>
          <w:i/>
          <w:iCs/>
          <w:sz w:val="23"/>
        </w:rPr>
        <w:t>Lµm t¹i:</w:t>
      </w:r>
      <w:r w:rsidRPr="00281B69">
        <w:rPr>
          <w:bCs/>
          <w:i/>
          <w:iCs/>
          <w:sz w:val="16"/>
          <w:szCs w:val="16"/>
        </w:rPr>
        <w:t>................................................</w:t>
      </w:r>
      <w:r w:rsidRPr="00281B69">
        <w:rPr>
          <w:i/>
          <w:iCs/>
          <w:sz w:val="23"/>
        </w:rPr>
        <w:t>ngµy</w:t>
      </w:r>
      <w:r w:rsidRPr="00281B69">
        <w:rPr>
          <w:i/>
          <w:iCs/>
          <w:sz w:val="16"/>
          <w:szCs w:val="16"/>
        </w:rPr>
        <w:t xml:space="preserve"> </w:t>
      </w:r>
      <w:r w:rsidRPr="00281B69">
        <w:rPr>
          <w:bCs/>
          <w:i/>
          <w:iCs/>
          <w:sz w:val="16"/>
          <w:szCs w:val="16"/>
        </w:rPr>
        <w:t>............</w:t>
      </w:r>
      <w:r w:rsidRPr="00281B69">
        <w:rPr>
          <w:i/>
          <w:iCs/>
          <w:sz w:val="23"/>
        </w:rPr>
        <w:t>th¸ng</w:t>
      </w:r>
      <w:r w:rsidRPr="00281B69">
        <w:rPr>
          <w:bCs/>
          <w:i/>
          <w:iCs/>
          <w:sz w:val="16"/>
          <w:szCs w:val="16"/>
        </w:rPr>
        <w:t>............</w:t>
      </w:r>
      <w:r w:rsidRPr="00281B69">
        <w:rPr>
          <w:i/>
          <w:iCs/>
          <w:sz w:val="23"/>
        </w:rPr>
        <w:t>n¨m</w:t>
      </w:r>
      <w:r w:rsidRPr="00281B69">
        <w:rPr>
          <w:bCs/>
          <w:i/>
          <w:iCs/>
          <w:sz w:val="16"/>
          <w:szCs w:val="16"/>
        </w:rPr>
        <w:t>............</w:t>
      </w:r>
      <w:r w:rsidRPr="00281B69">
        <w:rPr>
          <w:i/>
          <w:iCs/>
          <w:sz w:val="16"/>
          <w:szCs w:val="16"/>
        </w:rPr>
        <w:t xml:space="preserve"> </w:t>
      </w:r>
    </w:p>
    <w:tbl>
      <w:tblPr>
        <w:tblW w:w="9639" w:type="dxa"/>
        <w:tblInd w:w="108" w:type="dxa"/>
        <w:tblLook w:val="0000" w:firstRow="0" w:lastRow="0" w:firstColumn="0" w:lastColumn="0" w:noHBand="0" w:noVBand="0"/>
      </w:tblPr>
      <w:tblGrid>
        <w:gridCol w:w="5017"/>
        <w:gridCol w:w="4622"/>
      </w:tblGrid>
      <w:tr w:rsidR="00444364" w:rsidRPr="00281B69">
        <w:tblPrEx>
          <w:tblCellMar>
            <w:top w:w="0" w:type="dxa"/>
            <w:bottom w:w="0" w:type="dxa"/>
          </w:tblCellMar>
        </w:tblPrEx>
        <w:tc>
          <w:tcPr>
            <w:tcW w:w="4440" w:type="dxa"/>
          </w:tcPr>
          <w:p w:rsidR="00444364" w:rsidRPr="00281B69" w:rsidRDefault="00444364" w:rsidP="00010C98">
            <w:pPr>
              <w:autoSpaceDE w:val="0"/>
              <w:autoSpaceDN w:val="0"/>
              <w:adjustRightInd w:val="0"/>
              <w:spacing w:after="60" w:line="288" w:lineRule="auto"/>
              <w:jc w:val="center"/>
              <w:rPr>
                <w:bCs/>
                <w:sz w:val="26"/>
                <w:szCs w:val="18"/>
              </w:rPr>
            </w:pPr>
            <w:r w:rsidRPr="00281B69">
              <w:rPr>
                <w:bCs/>
                <w:sz w:val="26"/>
                <w:szCs w:val="18"/>
              </w:rPr>
              <w:t>X¸c nhËn vÒ t×nh tr¹ng h«n nh©n cña</w:t>
            </w:r>
            <w:r w:rsidRPr="00281B69">
              <w:rPr>
                <w:bCs/>
                <w:sz w:val="26"/>
                <w:szCs w:val="18"/>
              </w:rPr>
              <w:br/>
              <w:t>Uû ban nh©n d©n cÊp x· n¬i c­ tró (1)/</w:t>
            </w:r>
            <w:r w:rsidRPr="00281B69">
              <w:rPr>
                <w:bCs/>
                <w:sz w:val="26"/>
                <w:szCs w:val="18"/>
              </w:rPr>
              <w:br/>
              <w:t>Thñ tr­ëng ®¬n vÞ n¬i c«ng t¸c (2)</w:t>
            </w:r>
          </w:p>
          <w:p w:rsidR="00444364" w:rsidRPr="00281B69" w:rsidRDefault="00444364" w:rsidP="00010C98">
            <w:pPr>
              <w:autoSpaceDE w:val="0"/>
              <w:autoSpaceDN w:val="0"/>
              <w:adjustRightInd w:val="0"/>
              <w:jc w:val="center"/>
              <w:rPr>
                <w:bCs/>
                <w:sz w:val="16"/>
                <w:szCs w:val="16"/>
              </w:rPr>
            </w:pPr>
            <w:r w:rsidRPr="00281B69">
              <w:rPr>
                <w:bCs/>
                <w:sz w:val="16"/>
                <w:szCs w:val="16"/>
              </w:rPr>
              <w:t>..........................................................................................................</w:t>
            </w:r>
          </w:p>
          <w:p w:rsidR="00444364" w:rsidRPr="00281B69" w:rsidRDefault="00444364" w:rsidP="00010C98">
            <w:pPr>
              <w:autoSpaceDE w:val="0"/>
              <w:autoSpaceDN w:val="0"/>
              <w:adjustRightInd w:val="0"/>
              <w:jc w:val="center"/>
              <w:rPr>
                <w:bCs/>
                <w:sz w:val="16"/>
                <w:szCs w:val="16"/>
              </w:rPr>
            </w:pPr>
          </w:p>
          <w:p w:rsidR="00444364" w:rsidRPr="00281B69" w:rsidRDefault="00444364" w:rsidP="00010C98">
            <w:pPr>
              <w:autoSpaceDE w:val="0"/>
              <w:autoSpaceDN w:val="0"/>
              <w:adjustRightInd w:val="0"/>
              <w:jc w:val="center"/>
              <w:rPr>
                <w:bCs/>
                <w:sz w:val="16"/>
                <w:szCs w:val="16"/>
              </w:rPr>
            </w:pPr>
            <w:r w:rsidRPr="00281B69">
              <w:rPr>
                <w:bCs/>
                <w:sz w:val="16"/>
                <w:szCs w:val="16"/>
              </w:rPr>
              <w:t>...........................................................................................................</w:t>
            </w:r>
          </w:p>
          <w:p w:rsidR="00444364" w:rsidRPr="00281B69" w:rsidRDefault="00444364" w:rsidP="00010C98">
            <w:pPr>
              <w:autoSpaceDE w:val="0"/>
              <w:autoSpaceDN w:val="0"/>
              <w:adjustRightInd w:val="0"/>
              <w:jc w:val="center"/>
              <w:rPr>
                <w:bCs/>
                <w:sz w:val="16"/>
                <w:szCs w:val="16"/>
              </w:rPr>
            </w:pPr>
          </w:p>
          <w:p w:rsidR="00444364" w:rsidRPr="00281B69" w:rsidRDefault="00444364" w:rsidP="00010C98">
            <w:pPr>
              <w:autoSpaceDE w:val="0"/>
              <w:autoSpaceDN w:val="0"/>
              <w:adjustRightInd w:val="0"/>
              <w:jc w:val="center"/>
              <w:rPr>
                <w:bCs/>
                <w:sz w:val="16"/>
                <w:szCs w:val="16"/>
              </w:rPr>
            </w:pPr>
            <w:r w:rsidRPr="00281B69">
              <w:rPr>
                <w:bCs/>
                <w:sz w:val="16"/>
                <w:szCs w:val="16"/>
              </w:rPr>
              <w:t>...........................................................................................................</w:t>
            </w:r>
          </w:p>
          <w:p w:rsidR="00444364" w:rsidRPr="00281B69" w:rsidRDefault="00444364" w:rsidP="00010C98">
            <w:pPr>
              <w:autoSpaceDE w:val="0"/>
              <w:autoSpaceDN w:val="0"/>
              <w:adjustRightInd w:val="0"/>
              <w:jc w:val="center"/>
              <w:rPr>
                <w:bCs/>
                <w:sz w:val="16"/>
                <w:szCs w:val="16"/>
              </w:rPr>
            </w:pPr>
            <w:r w:rsidRPr="00281B69">
              <w:rPr>
                <w:bCs/>
                <w:sz w:val="16"/>
                <w:szCs w:val="16"/>
              </w:rPr>
              <w:t>.</w:t>
            </w:r>
          </w:p>
          <w:p w:rsidR="00444364" w:rsidRPr="00281B69" w:rsidRDefault="00444364" w:rsidP="00010C98">
            <w:pPr>
              <w:autoSpaceDE w:val="0"/>
              <w:autoSpaceDN w:val="0"/>
              <w:adjustRightInd w:val="0"/>
              <w:jc w:val="center"/>
              <w:rPr>
                <w:bCs/>
                <w:sz w:val="16"/>
                <w:szCs w:val="16"/>
              </w:rPr>
            </w:pPr>
            <w:r w:rsidRPr="00281B69">
              <w:rPr>
                <w:bCs/>
                <w:sz w:val="16"/>
                <w:szCs w:val="16"/>
              </w:rPr>
              <w:t>............................................................................................................</w:t>
            </w:r>
          </w:p>
          <w:p w:rsidR="00444364" w:rsidRPr="00281B69" w:rsidRDefault="00444364" w:rsidP="00010C98">
            <w:pPr>
              <w:autoSpaceDE w:val="0"/>
              <w:autoSpaceDN w:val="0"/>
              <w:adjustRightInd w:val="0"/>
              <w:spacing w:line="288" w:lineRule="auto"/>
              <w:jc w:val="center"/>
              <w:rPr>
                <w:bCs/>
                <w:sz w:val="16"/>
                <w:szCs w:val="16"/>
              </w:rPr>
            </w:pPr>
          </w:p>
          <w:p w:rsidR="00444364" w:rsidRPr="00281B69" w:rsidRDefault="00444364" w:rsidP="00010C98">
            <w:pPr>
              <w:autoSpaceDE w:val="0"/>
              <w:autoSpaceDN w:val="0"/>
              <w:adjustRightInd w:val="0"/>
              <w:spacing w:line="288" w:lineRule="auto"/>
              <w:jc w:val="center"/>
              <w:rPr>
                <w:bCs/>
                <w:sz w:val="26"/>
                <w:szCs w:val="26"/>
              </w:rPr>
            </w:pPr>
            <w:r w:rsidRPr="00281B69">
              <w:rPr>
                <w:bCs/>
                <w:sz w:val="26"/>
                <w:szCs w:val="26"/>
              </w:rPr>
              <w:t>X¸c nhËn nµy cã gi¸ trÞ trong thêi h¹n</w:t>
            </w:r>
            <w:r w:rsidRPr="00281B69">
              <w:rPr>
                <w:bCs/>
                <w:sz w:val="26"/>
                <w:szCs w:val="26"/>
              </w:rPr>
              <w:br/>
              <w:t xml:space="preserve"> 6 th¸ng, kÓ tõ ngµy cÊp</w:t>
            </w:r>
          </w:p>
          <w:p w:rsidR="00444364" w:rsidRPr="00281B69" w:rsidRDefault="00444364" w:rsidP="00010C98">
            <w:pPr>
              <w:autoSpaceDE w:val="0"/>
              <w:autoSpaceDN w:val="0"/>
              <w:adjustRightInd w:val="0"/>
              <w:spacing w:after="60" w:line="288" w:lineRule="auto"/>
              <w:jc w:val="right"/>
              <w:rPr>
                <w:bCs/>
                <w:i/>
                <w:szCs w:val="18"/>
              </w:rPr>
            </w:pPr>
            <w:r w:rsidRPr="00281B69">
              <w:rPr>
                <w:bCs/>
                <w:i/>
                <w:sz w:val="26"/>
                <w:szCs w:val="18"/>
              </w:rPr>
              <w:t>Ngày</w:t>
            </w:r>
            <w:r w:rsidRPr="00281B69">
              <w:rPr>
                <w:bCs/>
                <w:i/>
                <w:szCs w:val="18"/>
              </w:rPr>
              <w:t xml:space="preserve"> </w:t>
            </w:r>
            <w:r w:rsidRPr="00281B69">
              <w:rPr>
                <w:bCs/>
                <w:i/>
                <w:sz w:val="16"/>
                <w:szCs w:val="16"/>
              </w:rPr>
              <w:t>.............</w:t>
            </w:r>
            <w:r w:rsidRPr="00281B69">
              <w:rPr>
                <w:bCs/>
                <w:i/>
                <w:sz w:val="14"/>
                <w:szCs w:val="16"/>
              </w:rPr>
              <w:t>.</w:t>
            </w:r>
            <w:r w:rsidRPr="00281B69">
              <w:rPr>
                <w:bCs/>
                <w:i/>
                <w:sz w:val="26"/>
                <w:szCs w:val="18"/>
              </w:rPr>
              <w:t>tháng</w:t>
            </w:r>
            <w:r w:rsidRPr="00281B69">
              <w:rPr>
                <w:bCs/>
                <w:i/>
                <w:sz w:val="16"/>
                <w:szCs w:val="16"/>
              </w:rPr>
              <w:t>.............</w:t>
            </w:r>
            <w:r w:rsidRPr="00281B69">
              <w:rPr>
                <w:bCs/>
                <w:i/>
                <w:sz w:val="26"/>
                <w:szCs w:val="18"/>
              </w:rPr>
              <w:t>năm</w:t>
            </w:r>
            <w:r w:rsidRPr="00281B69">
              <w:rPr>
                <w:bCs/>
                <w:i/>
                <w:szCs w:val="18"/>
              </w:rPr>
              <w:t xml:space="preserve"> </w:t>
            </w:r>
            <w:r w:rsidRPr="00281B69">
              <w:rPr>
                <w:bCs/>
                <w:i/>
                <w:sz w:val="16"/>
                <w:szCs w:val="16"/>
              </w:rPr>
              <w:t>..............</w:t>
            </w:r>
          </w:p>
          <w:p w:rsidR="00444364" w:rsidRPr="00281B69" w:rsidRDefault="00444364" w:rsidP="00010C98">
            <w:pPr>
              <w:autoSpaceDE w:val="0"/>
              <w:autoSpaceDN w:val="0"/>
              <w:adjustRightInd w:val="0"/>
              <w:spacing w:after="60" w:line="288" w:lineRule="auto"/>
              <w:jc w:val="center"/>
              <w:rPr>
                <w:b/>
                <w:bCs/>
              </w:rPr>
            </w:pPr>
            <w:r w:rsidRPr="00281B69">
              <w:rPr>
                <w:b/>
                <w:bCs/>
              </w:rPr>
              <w:t>Chñ tÞch ubnd/ thñ tr­ëng ®¬n vÞ</w:t>
            </w:r>
          </w:p>
          <w:p w:rsidR="00444364" w:rsidRPr="00281B69" w:rsidRDefault="00444364" w:rsidP="00010C98">
            <w:pPr>
              <w:autoSpaceDE w:val="0"/>
              <w:autoSpaceDN w:val="0"/>
              <w:adjustRightInd w:val="0"/>
              <w:spacing w:after="60" w:line="288" w:lineRule="auto"/>
              <w:jc w:val="center"/>
              <w:rPr>
                <w:bCs/>
                <w:sz w:val="16"/>
              </w:rPr>
            </w:pPr>
          </w:p>
          <w:p w:rsidR="00444364" w:rsidRPr="00281B69" w:rsidRDefault="00444364" w:rsidP="00010C98">
            <w:pPr>
              <w:autoSpaceDE w:val="0"/>
              <w:autoSpaceDN w:val="0"/>
              <w:adjustRightInd w:val="0"/>
              <w:spacing w:after="60" w:line="288" w:lineRule="auto"/>
              <w:jc w:val="center"/>
              <w:rPr>
                <w:bCs/>
                <w:sz w:val="14"/>
              </w:rPr>
            </w:pPr>
          </w:p>
          <w:p w:rsidR="00444364" w:rsidRPr="00281B69" w:rsidRDefault="00444364" w:rsidP="00010C98">
            <w:pPr>
              <w:autoSpaceDE w:val="0"/>
              <w:autoSpaceDN w:val="0"/>
              <w:adjustRightInd w:val="0"/>
              <w:spacing w:after="60" w:line="288" w:lineRule="auto"/>
              <w:jc w:val="center"/>
              <w:rPr>
                <w:bCs/>
                <w:sz w:val="16"/>
                <w:szCs w:val="16"/>
              </w:rPr>
            </w:pPr>
            <w:r w:rsidRPr="00281B69">
              <w:rPr>
                <w:bCs/>
                <w:sz w:val="16"/>
                <w:szCs w:val="16"/>
              </w:rPr>
              <w:t>..............................................................................</w:t>
            </w:r>
          </w:p>
        </w:tc>
        <w:tc>
          <w:tcPr>
            <w:tcW w:w="4660" w:type="dxa"/>
          </w:tcPr>
          <w:p w:rsidR="00444364" w:rsidRPr="00281B69" w:rsidRDefault="00444364" w:rsidP="00010C98">
            <w:pPr>
              <w:autoSpaceDE w:val="0"/>
              <w:autoSpaceDN w:val="0"/>
              <w:adjustRightInd w:val="0"/>
              <w:spacing w:after="60" w:line="288" w:lineRule="auto"/>
              <w:jc w:val="both"/>
              <w:rPr>
                <w:bCs/>
                <w:szCs w:val="18"/>
              </w:rPr>
            </w:pPr>
            <w:r w:rsidRPr="00281B69">
              <w:rPr>
                <w:bCs/>
                <w:szCs w:val="18"/>
              </w:rPr>
              <w:lastRenderedPageBreak/>
              <w:t xml:space="preserve">   </w:t>
            </w:r>
          </w:p>
          <w:p w:rsidR="00444364" w:rsidRPr="00281B69" w:rsidRDefault="00444364" w:rsidP="00010C98">
            <w:pPr>
              <w:autoSpaceDE w:val="0"/>
              <w:autoSpaceDN w:val="0"/>
              <w:adjustRightInd w:val="0"/>
              <w:spacing w:after="60" w:line="288" w:lineRule="auto"/>
              <w:jc w:val="both"/>
              <w:rPr>
                <w:bCs/>
                <w:szCs w:val="18"/>
              </w:rPr>
            </w:pPr>
          </w:p>
          <w:p w:rsidR="00444364" w:rsidRPr="00281B69" w:rsidRDefault="00444364" w:rsidP="00010C98">
            <w:pPr>
              <w:autoSpaceDE w:val="0"/>
              <w:autoSpaceDN w:val="0"/>
              <w:adjustRightInd w:val="0"/>
              <w:spacing w:after="60" w:line="288" w:lineRule="auto"/>
              <w:jc w:val="both"/>
              <w:rPr>
                <w:b/>
                <w:bCs/>
                <w:szCs w:val="18"/>
              </w:rPr>
            </w:pPr>
            <w:r w:rsidRPr="00281B69">
              <w:rPr>
                <w:bCs/>
                <w:szCs w:val="18"/>
              </w:rPr>
              <w:t xml:space="preserve">     </w:t>
            </w:r>
            <w:r w:rsidRPr="00281B69">
              <w:rPr>
                <w:b/>
                <w:bCs/>
                <w:szCs w:val="18"/>
              </w:rPr>
              <w:t>Bªn nam                            Bªn n÷</w:t>
            </w:r>
          </w:p>
          <w:p w:rsidR="00444364" w:rsidRPr="00281B69" w:rsidRDefault="00444364" w:rsidP="00010C98">
            <w:pPr>
              <w:autoSpaceDE w:val="0"/>
              <w:autoSpaceDN w:val="0"/>
              <w:adjustRightInd w:val="0"/>
              <w:spacing w:after="60" w:line="288" w:lineRule="auto"/>
              <w:jc w:val="both"/>
              <w:rPr>
                <w:bCs/>
                <w:i/>
              </w:rPr>
            </w:pPr>
          </w:p>
          <w:p w:rsidR="00444364" w:rsidRPr="00281B69" w:rsidRDefault="00444364" w:rsidP="00010C98">
            <w:pPr>
              <w:autoSpaceDE w:val="0"/>
              <w:autoSpaceDN w:val="0"/>
              <w:adjustRightInd w:val="0"/>
              <w:spacing w:after="60" w:line="288" w:lineRule="auto"/>
              <w:jc w:val="both"/>
              <w:rPr>
                <w:bCs/>
                <w:i/>
                <w:sz w:val="32"/>
              </w:rPr>
            </w:pPr>
          </w:p>
          <w:p w:rsidR="00444364" w:rsidRPr="00281B69" w:rsidRDefault="00444364" w:rsidP="00010C98">
            <w:pPr>
              <w:autoSpaceDE w:val="0"/>
              <w:autoSpaceDN w:val="0"/>
              <w:adjustRightInd w:val="0"/>
              <w:spacing w:after="60" w:line="288" w:lineRule="auto"/>
              <w:jc w:val="both"/>
              <w:rPr>
                <w:bCs/>
                <w:i/>
              </w:rPr>
            </w:pPr>
            <w:r w:rsidRPr="00281B69">
              <w:rPr>
                <w:bCs/>
                <w:i/>
              </w:rPr>
              <w:t xml:space="preserve">    ..............................                 .................................</w:t>
            </w:r>
          </w:p>
        </w:tc>
      </w:tr>
    </w:tbl>
    <w:p w:rsidR="00444364" w:rsidRPr="00281B69" w:rsidRDefault="00444364" w:rsidP="000A2764">
      <w:pPr>
        <w:tabs>
          <w:tab w:val="left" w:pos="560"/>
        </w:tabs>
        <w:spacing w:after="60"/>
        <w:jc w:val="both"/>
        <w:rPr>
          <w:i/>
          <w:iCs/>
          <w:sz w:val="25"/>
          <w:u w:val="single"/>
        </w:rPr>
      </w:pPr>
      <w:r w:rsidRPr="00281B69">
        <w:rPr>
          <w:i/>
          <w:iCs/>
          <w:sz w:val="25"/>
          <w:u w:val="single"/>
        </w:rPr>
        <w:lastRenderedPageBreak/>
        <w:t>Chó thÝch:</w:t>
      </w:r>
    </w:p>
    <w:p w:rsidR="00444364" w:rsidRPr="00281B69" w:rsidRDefault="00444364" w:rsidP="000A2764">
      <w:pPr>
        <w:tabs>
          <w:tab w:val="left" w:pos="560"/>
        </w:tabs>
        <w:spacing w:after="60"/>
        <w:jc w:val="both"/>
        <w:rPr>
          <w:i/>
          <w:iCs/>
          <w:sz w:val="21"/>
        </w:rPr>
      </w:pPr>
      <w:r w:rsidRPr="00281B69">
        <w:rPr>
          <w:i/>
          <w:iCs/>
          <w:sz w:val="21"/>
        </w:rPr>
        <w:t>(1) ChØ cÇn thiÕt trong tr­êng hîp n¬i ®¨ng ký kÕt h«n kh¸c víi n¬i th­êng tró/t¹m tró cña ng­êi ®¨ng ký kÕt h«n;</w:t>
      </w:r>
    </w:p>
    <w:p w:rsidR="00444364" w:rsidRPr="00281B69" w:rsidRDefault="00444364" w:rsidP="000A2764">
      <w:pPr>
        <w:tabs>
          <w:tab w:val="left" w:pos="560"/>
        </w:tabs>
        <w:spacing w:after="60"/>
        <w:jc w:val="both"/>
        <w:rPr>
          <w:i/>
          <w:iCs/>
          <w:sz w:val="21"/>
        </w:rPr>
      </w:pPr>
      <w:r w:rsidRPr="00281B69">
        <w:rPr>
          <w:i/>
          <w:iCs/>
          <w:sz w:val="21"/>
        </w:rPr>
        <w:t>(2) ChØ cÇn thiÕt trong tr­êng hîp ng­êi ®¨ng ký kÕt h«n lµ c¸n bé, chiÕn sÜ ®ang c«ng t¸c trong lùc l­îng vò trang</w:t>
      </w:r>
    </w:p>
    <w:p w:rsidR="00444364" w:rsidRDefault="00444364"/>
    <w:p w:rsidR="00EA4399" w:rsidRDefault="00444364"/>
    <w:sectPr w:rsidR="00EA4399" w:rsidSect="0034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64"/>
    <w:rsid w:val="00444364"/>
    <w:rsid w:val="00603B28"/>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44436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44436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2016-10-31T06:25:00Z</dcterms:created>
  <dcterms:modified xsi:type="dcterms:W3CDTF">2016-10-31T06:26:00Z</dcterms:modified>
</cp:coreProperties>
</file>