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ACB" w:rsidRPr="001911FF" w:rsidRDefault="00344ACB" w:rsidP="00344ACB">
      <w:pPr>
        <w:shd w:val="clear" w:color="auto" w:fill="FFFFFF"/>
        <w:spacing w:before="120" w:after="120" w:line="360" w:lineRule="exact"/>
        <w:jc w:val="center"/>
        <w:rPr>
          <w:rFonts w:eastAsia="Times New Roman" w:cs="Times New Roman"/>
          <w:b/>
          <w:szCs w:val="28"/>
        </w:rPr>
      </w:pPr>
      <w:r w:rsidRPr="001911FF">
        <w:rPr>
          <w:rFonts w:eastAsia="Times New Roman" w:cs="Times New Roman"/>
          <w:b/>
          <w:szCs w:val="28"/>
        </w:rPr>
        <w:t>TÀ</w:t>
      </w:r>
      <w:r>
        <w:rPr>
          <w:rFonts w:eastAsia="Times New Roman" w:cs="Times New Roman"/>
          <w:b/>
          <w:szCs w:val="28"/>
        </w:rPr>
        <w:t>I LIỆU SINH HOẠT CHI BỘ THÁNG 02</w:t>
      </w:r>
      <w:r w:rsidRPr="001911FF">
        <w:rPr>
          <w:rFonts w:eastAsia="Times New Roman" w:cs="Times New Roman"/>
          <w:b/>
          <w:szCs w:val="28"/>
        </w:rPr>
        <w:t>-2023</w:t>
      </w:r>
    </w:p>
    <w:p w:rsidR="00344ACB" w:rsidRPr="001911FF" w:rsidRDefault="00344ACB" w:rsidP="00344ACB">
      <w:pPr>
        <w:shd w:val="clear" w:color="auto" w:fill="FFFFFF"/>
        <w:spacing w:before="120" w:after="120" w:line="360" w:lineRule="exact"/>
        <w:ind w:firstLine="567"/>
        <w:jc w:val="both"/>
        <w:rPr>
          <w:rFonts w:eastAsia="Times New Roman" w:cs="Times New Roman"/>
          <w:b/>
          <w:bCs/>
          <w:szCs w:val="28"/>
        </w:rPr>
      </w:pPr>
      <w:r w:rsidRPr="001911FF">
        <w:rPr>
          <w:rFonts w:eastAsia="Times New Roman" w:cs="Times New Roman"/>
          <w:b/>
          <w:bCs/>
          <w:szCs w:val="28"/>
        </w:rPr>
        <w:t>A. ĐỊNH HƯỚNG</w:t>
      </w:r>
      <w:r>
        <w:rPr>
          <w:rFonts w:eastAsia="Times New Roman" w:cs="Times New Roman"/>
          <w:b/>
          <w:bCs/>
          <w:szCs w:val="28"/>
        </w:rPr>
        <w:t xml:space="preserve"> SINH HOẠT CHI BỘ TRONG THÁNG 02</w:t>
      </w:r>
      <w:r w:rsidRPr="001911FF">
        <w:rPr>
          <w:rFonts w:eastAsia="Times New Roman" w:cs="Times New Roman"/>
          <w:b/>
          <w:bCs/>
          <w:szCs w:val="28"/>
        </w:rPr>
        <w:t>-2023</w:t>
      </w:r>
    </w:p>
    <w:p w:rsidR="00344ACB" w:rsidRPr="009F3F2D" w:rsidRDefault="00344ACB" w:rsidP="00344ACB">
      <w:pPr>
        <w:shd w:val="clear" w:color="auto" w:fill="FFFFFF"/>
        <w:spacing w:before="120" w:after="120" w:line="360" w:lineRule="exact"/>
        <w:ind w:firstLine="567"/>
        <w:jc w:val="both"/>
        <w:rPr>
          <w:rFonts w:eastAsia="Times New Roman" w:cs="Times New Roman"/>
          <w:color w:val="000000" w:themeColor="text1"/>
          <w:szCs w:val="28"/>
        </w:rPr>
      </w:pPr>
      <w:r w:rsidRPr="009F3F2D">
        <w:rPr>
          <w:rFonts w:eastAsia="Times New Roman" w:cs="Times New Roman"/>
          <w:color w:val="000000" w:themeColor="text1"/>
          <w:szCs w:val="28"/>
        </w:rPr>
        <w:t xml:space="preserve">Các cấp ủy, chi bộ </w:t>
      </w:r>
      <w:r w:rsidRPr="009F3F2D">
        <w:rPr>
          <w:rFonts w:eastAsia="Times New Roman" w:cs="Times New Roman"/>
          <w:b/>
          <w:color w:val="000000" w:themeColor="text1"/>
          <w:szCs w:val="28"/>
        </w:rPr>
        <w:t>lựa chọn những nội dung</w:t>
      </w:r>
      <w:r w:rsidRPr="009F3F2D">
        <w:rPr>
          <w:rFonts w:eastAsia="Times New Roman" w:cs="Times New Roman"/>
          <w:color w:val="000000" w:themeColor="text1"/>
          <w:szCs w:val="28"/>
        </w:rPr>
        <w:t xml:space="preserve"> trong Tài liệu sinh hoạt tháng 02/2023 để sinh hoạt chi bộ. Tập trung tuyên truyền, thông tin các nội dung:</w:t>
      </w:r>
    </w:p>
    <w:p w:rsidR="00344ACB" w:rsidRPr="009F3F2D" w:rsidRDefault="00344ACB" w:rsidP="00344ACB">
      <w:pPr>
        <w:shd w:val="clear" w:color="auto" w:fill="FFFFFF"/>
        <w:spacing w:before="120" w:after="120" w:line="360" w:lineRule="exact"/>
        <w:ind w:firstLine="567"/>
        <w:jc w:val="both"/>
        <w:rPr>
          <w:rFonts w:eastAsia="Times New Roman" w:cs="Times New Roman"/>
          <w:color w:val="000000" w:themeColor="text1"/>
          <w:szCs w:val="28"/>
        </w:rPr>
      </w:pPr>
      <w:r w:rsidRPr="009F3F2D">
        <w:rPr>
          <w:rFonts w:eastAsia="Times New Roman" w:cs="Times New Roman"/>
          <w:b/>
          <w:color w:val="000000" w:themeColor="text1"/>
          <w:szCs w:val="28"/>
        </w:rPr>
        <w:t>1.</w:t>
      </w:r>
      <w:r w:rsidRPr="009F3F2D">
        <w:rPr>
          <w:rFonts w:eastAsia="Times New Roman" w:cs="Times New Roman"/>
          <w:color w:val="000000" w:themeColor="text1"/>
          <w:szCs w:val="28"/>
        </w:rPr>
        <w:t xml:space="preserve"> Thông tin thời sự về tình hình thế giới, trong nước, trong tỉnh; sinh hoạt chính trị, tư tưởng và tuyên truyền kỷ niệm các ngày lễ lớn của đất nước, địa phương</w:t>
      </w:r>
      <w:r w:rsidRPr="009F3F2D">
        <w:rPr>
          <w:rStyle w:val="FootnoteReference"/>
          <w:rFonts w:eastAsia="Times New Roman" w:cs="Times New Roman"/>
          <w:b/>
          <w:color w:val="000000" w:themeColor="text1"/>
          <w:szCs w:val="28"/>
        </w:rPr>
        <w:footnoteReference w:id="1"/>
      </w:r>
      <w:r w:rsidRPr="009F3F2D">
        <w:rPr>
          <w:rFonts w:eastAsia="Times New Roman" w:cs="Times New Roman"/>
          <w:color w:val="000000" w:themeColor="text1"/>
          <w:szCs w:val="28"/>
        </w:rPr>
        <w:t>.</w:t>
      </w:r>
    </w:p>
    <w:p w:rsidR="00344ACB" w:rsidRPr="009F3F2D" w:rsidRDefault="00344ACB" w:rsidP="00344ACB">
      <w:pPr>
        <w:shd w:val="clear" w:color="auto" w:fill="FFFFFF"/>
        <w:spacing w:before="120" w:after="120" w:line="360" w:lineRule="exact"/>
        <w:ind w:firstLine="567"/>
        <w:jc w:val="both"/>
        <w:rPr>
          <w:rFonts w:eastAsia="Times New Roman" w:cs="Times New Roman"/>
          <w:color w:val="000000" w:themeColor="text1"/>
          <w:szCs w:val="28"/>
        </w:rPr>
      </w:pPr>
      <w:r w:rsidRPr="009F3F2D">
        <w:rPr>
          <w:rFonts w:eastAsia="Times New Roman" w:cs="Times New Roman"/>
          <w:b/>
          <w:color w:val="000000" w:themeColor="text1"/>
          <w:szCs w:val="28"/>
        </w:rPr>
        <w:t>2.</w:t>
      </w:r>
      <w:r w:rsidRPr="009F3F2D">
        <w:rPr>
          <w:rFonts w:eastAsia="Times New Roman" w:cs="Times New Roman"/>
          <w:color w:val="000000" w:themeColor="text1"/>
          <w:szCs w:val="28"/>
        </w:rPr>
        <w:t xml:space="preserve"> Tuyên truyền kỷ niệm 110 năm Ngày thành lập tỉnh Kon Tum (09/2/1913-09/2/2023). Tuyên truyền kỷ niệm 93 năm Ngày thành lập Đảng Cộng sản Việt Nam (03/02/1930-03/02/2023). Tr</w:t>
      </w:r>
      <w:r w:rsidR="000C10FD">
        <w:rPr>
          <w:rFonts w:eastAsia="Times New Roman" w:cs="Times New Roman"/>
          <w:color w:val="000000" w:themeColor="text1"/>
          <w:szCs w:val="28"/>
        </w:rPr>
        <w:t xml:space="preserve">ong đó, tập trung tuyên truyền: </w:t>
      </w:r>
      <w:r w:rsidRPr="009F3F2D">
        <w:rPr>
          <w:rFonts w:eastAsia="Times New Roman" w:cs="Times New Roman"/>
          <w:color w:val="000000" w:themeColor="text1"/>
          <w:szCs w:val="28"/>
        </w:rPr>
        <w:t xml:space="preserve">về truyền thống lịch sử vẻ vang của Đảng Cộng sản Việt Nam; về những thắng lợi vĩ đại và thành tựu to lớn của đất nước dưới sự lãnh đạo của Đảng; khẳng định vai trò, uy tín, bản lĩnh, trí tuệ và năng lực lãnh đạo, năng lực cầm quyền và sức chiến đấu của Đảng trong suốt chặng đường cách mạng 93 năm qua. </w:t>
      </w:r>
    </w:p>
    <w:p w:rsidR="00FA4692" w:rsidRPr="009F3F2D" w:rsidRDefault="00344ACB" w:rsidP="00FA4692">
      <w:pPr>
        <w:shd w:val="clear" w:color="auto" w:fill="FFFFFF"/>
        <w:spacing w:before="120" w:after="120" w:line="360" w:lineRule="exact"/>
        <w:ind w:firstLine="567"/>
        <w:jc w:val="both"/>
        <w:rPr>
          <w:rFonts w:eastAsia="Times New Roman" w:cs="Times New Roman"/>
          <w:b/>
          <w:color w:val="000000" w:themeColor="text1"/>
          <w:szCs w:val="28"/>
        </w:rPr>
      </w:pPr>
      <w:r w:rsidRPr="009F3F2D">
        <w:rPr>
          <w:rFonts w:eastAsia="Times New Roman" w:cs="Times New Roman"/>
          <w:color w:val="000000" w:themeColor="text1"/>
          <w:szCs w:val="28"/>
        </w:rPr>
        <w:t>Tuyên truyền những kết quả và bài học kinh nghiệm trong công tác xây dựng, chỉnh đốn Đảng thời gian qua, nhất là trong việc triển khai thực hiện Nghị quyết Trung ương 4 (khóa XI, XII), Kết luận số 21-KL/TW ngày 25/10/2021 của Hội nghị lần thứ tư Ban Chấp hành Trung ương Đảng (khóa XIII) về đẩy mạnh xây dựng, chỉnh đốn Đảng và hệ thống chính trị; kiên quyết ngăn chặn, đẩy lùi, xử lý nghiêm cán bộ, đảng viên suy thoái về tư tưởng chính trị, đạo đức, lối sống, biểu hiện </w:t>
      </w:r>
      <w:r w:rsidRPr="009F3F2D">
        <w:rPr>
          <w:rFonts w:eastAsia="Times New Roman" w:cs="Times New Roman"/>
          <w:i/>
          <w:iCs/>
          <w:color w:val="000000" w:themeColor="text1"/>
          <w:szCs w:val="28"/>
        </w:rPr>
        <w:t>“tự diễn biến”, “tự chuyển hóa”</w:t>
      </w:r>
      <w:r w:rsidRPr="009F3F2D">
        <w:rPr>
          <w:rFonts w:eastAsia="Times New Roman" w:cs="Times New Roman"/>
          <w:color w:val="000000" w:themeColor="text1"/>
          <w:szCs w:val="28"/>
        </w:rPr>
        <w:t xml:space="preserve"> gắn với học tập và làm theo tư tưởng, đạo đức, phong cách Hồ Chí Minh và Quy định số 37-QĐ/TW ngày 25/10/2021 </w:t>
      </w:r>
      <w:r w:rsidR="009F3F2D" w:rsidRPr="009F3F2D">
        <w:rPr>
          <w:rFonts w:eastAsia="Times New Roman" w:cs="Times New Roman"/>
          <w:color w:val="000000" w:themeColor="text1"/>
          <w:szCs w:val="28"/>
        </w:rPr>
        <w:t>về những điều đảng viên không được làm.</w:t>
      </w:r>
    </w:p>
    <w:p w:rsidR="00344ACB" w:rsidRPr="009F3F2D" w:rsidRDefault="00344ACB" w:rsidP="00FA4692">
      <w:pPr>
        <w:shd w:val="clear" w:color="auto" w:fill="FFFFFF"/>
        <w:spacing w:before="120" w:after="120" w:line="360" w:lineRule="exact"/>
        <w:ind w:firstLine="567"/>
        <w:jc w:val="both"/>
        <w:rPr>
          <w:rFonts w:eastAsia="Times New Roman" w:cs="Times New Roman"/>
          <w:color w:val="000000" w:themeColor="text1"/>
          <w:szCs w:val="28"/>
        </w:rPr>
      </w:pPr>
      <w:r w:rsidRPr="009F3F2D">
        <w:rPr>
          <w:rFonts w:eastAsia="Times New Roman" w:cs="Times New Roman"/>
          <w:b/>
          <w:color w:val="000000" w:themeColor="text1"/>
          <w:szCs w:val="28"/>
        </w:rPr>
        <w:t>3.</w:t>
      </w:r>
      <w:r w:rsidRPr="009F3F2D">
        <w:rPr>
          <w:rFonts w:eastAsia="Times New Roman" w:cs="Times New Roman"/>
          <w:color w:val="000000" w:themeColor="text1"/>
          <w:szCs w:val="28"/>
        </w:rPr>
        <w:t xml:space="preserve"> Thông tin về các hoạt động thăm hỏi, chúc Tết của lãnh đạo tỉnh, các cấp, ngành, địa phương, đơn vị; sự hỗ trợ về vật chất và tinh thần cho người nghèo, gia đình chính sách và các lực lượng vũ trang đang làm nhiệm vụ ở vùng sâu, vùng xa, vùng biên giới; công tác đảm bảo trật tự an toàn xã hội, giữ vững an ninh biên giới quốc gia; tuyên truyền, vận động Nhân dân nâng cao cảnh giác, phòng, chống các thủ đoạn, hoạt động trộm cắp, lừa đảo; phê phán các hành vi tiêu cực, không lành mạnh trong dịp Tết và mùa lễ hội diễn ra trước, trong và sau Tết Nguyên đán.</w:t>
      </w:r>
      <w:r w:rsidRPr="009F3F2D">
        <w:rPr>
          <w:rFonts w:eastAsia="Times New Roman" w:cs="Times New Roman"/>
          <w:color w:val="000000" w:themeColor="text1"/>
          <w:szCs w:val="28"/>
        </w:rPr>
        <w:br/>
        <w:t xml:space="preserve">Tiếp tục đẩy mạnh tuyên truyền Quy định xử phạt vi phạm hành chính trong lĩnh vực giao thông đường bộ và đường sắt theo Nghị định 100/2019/NĐ-CP của Chính phủ; Nghị định 144/2021/NĐ-CP của Chính phủ về xử phạt vi phạm hành chính trong lĩnh vực an ninh, trật tự, an toàn xã hội, phòng, chống tệ nạn xã hội, phòng </w:t>
      </w:r>
      <w:r w:rsidRPr="009F3F2D">
        <w:rPr>
          <w:rFonts w:eastAsia="Times New Roman" w:cs="Times New Roman"/>
          <w:color w:val="000000" w:themeColor="text1"/>
          <w:szCs w:val="28"/>
        </w:rPr>
        <w:lastRenderedPageBreak/>
        <w:t>cháy chữa cháy, cứu nạn, cứu hộ, phòng, chống bạo lực gia đình; Nghị định 20/2021/NĐ-CP, ngày 15/3/2021 của Chính phủ về quy định chính sách trợ giúp xã hội đố</w:t>
      </w:r>
      <w:r w:rsidR="00FA4692" w:rsidRPr="009F3F2D">
        <w:rPr>
          <w:rFonts w:eastAsia="Times New Roman" w:cs="Times New Roman"/>
          <w:color w:val="000000" w:themeColor="text1"/>
          <w:szCs w:val="28"/>
        </w:rPr>
        <w:t>i với đối tượng bảo trợ xã hội.</w:t>
      </w:r>
    </w:p>
    <w:p w:rsidR="00344ACB" w:rsidRPr="009F3F2D" w:rsidRDefault="00344ACB" w:rsidP="00344ACB">
      <w:pPr>
        <w:shd w:val="clear" w:color="auto" w:fill="FFFFFF"/>
        <w:spacing w:before="120" w:after="120" w:line="360" w:lineRule="exact"/>
        <w:ind w:firstLine="567"/>
        <w:jc w:val="both"/>
        <w:rPr>
          <w:rFonts w:eastAsia="Times New Roman" w:cs="Times New Roman"/>
          <w:b/>
          <w:color w:val="000000" w:themeColor="text1"/>
          <w:szCs w:val="28"/>
        </w:rPr>
      </w:pPr>
      <w:r w:rsidRPr="009F3F2D">
        <w:rPr>
          <w:rFonts w:eastAsia="Times New Roman" w:cs="Times New Roman"/>
          <w:b/>
          <w:color w:val="000000" w:themeColor="text1"/>
          <w:szCs w:val="28"/>
        </w:rPr>
        <w:t>B. THÔNG TIN THỜI SỰ</w:t>
      </w:r>
    </w:p>
    <w:p w:rsidR="00344ACB" w:rsidRPr="009F3F2D" w:rsidRDefault="00344ACB" w:rsidP="00344ACB">
      <w:pPr>
        <w:shd w:val="clear" w:color="auto" w:fill="FFFFFF"/>
        <w:spacing w:before="120" w:after="120" w:line="360" w:lineRule="exact"/>
        <w:ind w:firstLine="567"/>
        <w:jc w:val="both"/>
        <w:rPr>
          <w:rFonts w:eastAsia="Times New Roman" w:cs="Times New Roman"/>
          <w:color w:val="000000" w:themeColor="text1"/>
          <w:szCs w:val="28"/>
        </w:rPr>
      </w:pPr>
      <w:r w:rsidRPr="009F3F2D">
        <w:rPr>
          <w:rFonts w:eastAsia="Times New Roman" w:cs="Times New Roman"/>
          <w:b/>
          <w:color w:val="000000" w:themeColor="text1"/>
          <w:szCs w:val="28"/>
        </w:rPr>
        <w:t xml:space="preserve">I. TIN TRONG NƯỚC VÀ QUỐC TẾ: </w:t>
      </w:r>
      <w:r w:rsidRPr="009F3F2D">
        <w:rPr>
          <w:rFonts w:eastAsia="Times New Roman" w:cs="Times New Roman"/>
          <w:color w:val="000000" w:themeColor="text1"/>
          <w:szCs w:val="28"/>
        </w:rPr>
        <w:t xml:space="preserve">Các TCCS Đảng có thể tham khảo tại trang TTĐT huyện (Mục Tài liệu sinh hoạt chi bộ). </w:t>
      </w:r>
    </w:p>
    <w:p w:rsidR="00344ACB" w:rsidRPr="009F3F2D" w:rsidRDefault="00344ACB" w:rsidP="00344ACB">
      <w:pPr>
        <w:shd w:val="clear" w:color="auto" w:fill="FFFFFF"/>
        <w:spacing w:before="120" w:after="120" w:line="360" w:lineRule="exact"/>
        <w:ind w:firstLine="567"/>
        <w:jc w:val="both"/>
        <w:rPr>
          <w:rFonts w:eastAsia="Times New Roman" w:cs="Times New Roman"/>
          <w:b/>
          <w:iCs/>
          <w:color w:val="000000" w:themeColor="text1"/>
          <w:szCs w:val="28"/>
        </w:rPr>
      </w:pPr>
      <w:r w:rsidRPr="009F3F2D">
        <w:rPr>
          <w:rFonts w:eastAsia="Times New Roman" w:cs="Times New Roman"/>
          <w:b/>
          <w:color w:val="000000" w:themeColor="text1"/>
          <w:szCs w:val="28"/>
        </w:rPr>
        <w:t xml:space="preserve">II. </w:t>
      </w:r>
      <w:r w:rsidRPr="009F3F2D">
        <w:rPr>
          <w:rFonts w:eastAsia="Times New Roman" w:cs="Times New Roman"/>
          <w:b/>
          <w:iCs/>
          <w:color w:val="000000" w:themeColor="text1"/>
          <w:szCs w:val="28"/>
        </w:rPr>
        <w:t xml:space="preserve">TIN TRONG TỈNH </w:t>
      </w:r>
    </w:p>
    <w:p w:rsidR="006F745B" w:rsidRPr="009F3F2D" w:rsidRDefault="00687B86" w:rsidP="00687B86">
      <w:pPr>
        <w:shd w:val="clear" w:color="auto" w:fill="FFFFFF"/>
        <w:spacing w:after="0" w:line="408" w:lineRule="atLeast"/>
        <w:ind w:firstLine="567"/>
        <w:jc w:val="both"/>
        <w:rPr>
          <w:rFonts w:eastAsia="Times New Roman" w:cs="Times New Roman"/>
          <w:b/>
          <w:bCs/>
          <w:color w:val="000000" w:themeColor="text1"/>
          <w:szCs w:val="28"/>
        </w:rPr>
      </w:pPr>
      <w:r w:rsidRPr="009F3F2D">
        <w:rPr>
          <w:rFonts w:eastAsia="Times New Roman" w:cs="Times New Roman"/>
          <w:b/>
          <w:bCs/>
          <w:color w:val="000000" w:themeColor="text1"/>
          <w:szCs w:val="28"/>
        </w:rPr>
        <w:t xml:space="preserve">1. </w:t>
      </w:r>
      <w:r w:rsidR="007E0F34" w:rsidRPr="009F3F2D">
        <w:rPr>
          <w:rFonts w:eastAsia="Times New Roman" w:cs="Times New Roman"/>
          <w:b/>
          <w:bCs/>
          <w:color w:val="000000" w:themeColor="text1"/>
          <w:szCs w:val="28"/>
        </w:rPr>
        <w:t xml:space="preserve">Tỉnh ủy tổ chức Hội nghị trực tuyến tổng kết công tác xây dựng Đảng và hệ thống chính trị của Đảng bộ tỉnh năm 2022. </w:t>
      </w:r>
    </w:p>
    <w:p w:rsidR="006F745B" w:rsidRPr="009F3F2D" w:rsidRDefault="007E0F34" w:rsidP="006F745B">
      <w:pPr>
        <w:shd w:val="clear" w:color="auto" w:fill="FFFFFF"/>
        <w:spacing w:after="0" w:line="408" w:lineRule="atLeast"/>
        <w:ind w:firstLine="567"/>
        <w:jc w:val="both"/>
        <w:rPr>
          <w:rFonts w:eastAsia="Times New Roman" w:cs="Times New Roman"/>
          <w:color w:val="000000" w:themeColor="text1"/>
          <w:szCs w:val="28"/>
        </w:rPr>
      </w:pPr>
      <w:r w:rsidRPr="009F3F2D">
        <w:rPr>
          <w:rFonts w:eastAsia="Times New Roman" w:cs="Times New Roman"/>
          <w:color w:val="000000" w:themeColor="text1"/>
          <w:szCs w:val="28"/>
        </w:rPr>
        <w:t xml:space="preserve">Báo cáo tại hội nghị đã nêu bật một số kết quả đạt được trong năm 2022 như: Đã tổ chức nghiên cứu, học tập, quán triệt, tuyên truyền và triển khai thực hiện các nghị quyết, chỉ thị, kết luận của Đảng các cấp đảm bảo chất lượng, tiến độ. Lãnh đạo thực hiện có hiệu quả việc học tập và làm theo tư tưởng, đạo đức, phong cách Hồ Chí Minh. Tổ chức thành công Hội thảo khoa học kỷ niệm 50 năm chiến thắng Đăk Tô-Tân Cảnh; lễ kỷ niệm 50 năm chiến thắng Đăk Tô-Tân Cảnh (24/4/1972 - 24/4/2022) và đón nhận Bằng xếp hạng di tích quốc gia đặc biệt Di tích lịch sử Điểm cao 1015, Điểm cao 1049. Tuyên truyền kỷ niệm các ngày lễ lớn và sự kiện lịch sử quan trọng của đất nước, của tỉnh. Triển khai giải báo chí về xây dựng Đảng tỉnh Kon Tum lần thứ II năm 2022. Triển khai kịp thời, đúng quy định công tác tổ chức, đào tạo, bồi dưỡng, điều động, luân chuyển, phân công, bố trí, sử dụng cán bộ, chỉ đạo kiện toàn và nâng cao hiệu quả hoạt động tổ chức cơ sở đảng và tổ chức đảng dưới cơ sở. Công tác phát triển đảng viên mới tiếp tục được chú trọng về chất lượng, đảm bảo đúng nguyên tắc, quy trình, thủ tục. Từ đầu năm đến nay đã kết nạp được 1189 đảng viên (đạt 118,9% kế hoạch), nâng tổng số đảng viên toàn đảng bộ lên 31.315 đồng chí. Đến nay, có 630/756 thôn trưởng, tổ trưởng dân phố là đảng viên, chiếm 83,33%, đạt 98,04% kế hoạch; 352/756 bí thư chi bộ kiêm thôn trưởng, tổ trưởng tổ dân phố, chiếm 46,56%, đạt 103,47% kế hoạch. Rà soát, sửa đổi, bổ sung Quy chế làm việc của Ủy ban Kiểm tra Tỉnh uỷ khoá XVI; ban hành 15 Quy chế phối hợp giữa Ủy ban Kiểm tra Tỉnh ủy với các cơ quan, đơn vị liên quan trong thực hiện nhiệm vụ kiểm tra, giám sát và thi hành kỷ luật của Đảng; triển khai thực hiện Chương trình kiểm tra, giám sát năm 2022 của Ban Thường vụ Tỉnh ủy, đảm bảo tiến độ đề ra... Tiếp tục vận động nhân dân xóa bỏ các hủ tục, phong tục không còn phù hợp trên địa bàn tỉnh; nâng cao chất lượng tham gia góp ý xây dựng Đảng, xây dựng chính quyền của Mặt trận Tổ quốc Việt </w:t>
      </w:r>
      <w:r w:rsidRPr="009F3F2D">
        <w:rPr>
          <w:rFonts w:eastAsia="Times New Roman" w:cs="Times New Roman"/>
          <w:color w:val="000000" w:themeColor="text1"/>
          <w:szCs w:val="28"/>
        </w:rPr>
        <w:lastRenderedPageBreak/>
        <w:t>Nam và các tổ chức chính trị - xã hội trên địa bàn tỉnh. Ban Chỉ đạo phòng, chống tham nhũng, tiêu cực tỉnh đã rà soát, đưa 10 vụ việc, vụ án tham nhũng, tiêu cực nghiêm trọng, phức tạp, dư luận xã hội quan tâm vào diện Ban Chỉ đạo theo dõi, chỉ đạo...</w:t>
      </w:r>
    </w:p>
    <w:p w:rsidR="006F745B" w:rsidRPr="009F3F2D" w:rsidRDefault="00687B86" w:rsidP="006F745B">
      <w:pPr>
        <w:shd w:val="clear" w:color="auto" w:fill="FFFFFF"/>
        <w:spacing w:after="0" w:line="408" w:lineRule="atLeast"/>
        <w:ind w:firstLine="567"/>
        <w:jc w:val="both"/>
        <w:rPr>
          <w:rFonts w:eastAsia="Times New Roman" w:cs="Times New Roman"/>
          <w:color w:val="000000" w:themeColor="text1"/>
          <w:szCs w:val="28"/>
        </w:rPr>
      </w:pPr>
      <w:r w:rsidRPr="009F3F2D">
        <w:rPr>
          <w:rFonts w:eastAsia="Times New Roman" w:cs="Times New Roman"/>
          <w:b/>
          <w:bCs/>
          <w:color w:val="000000" w:themeColor="text1"/>
          <w:szCs w:val="28"/>
        </w:rPr>
        <w:t xml:space="preserve">2. </w:t>
      </w:r>
      <w:r w:rsidR="007E0F34" w:rsidRPr="009F3F2D">
        <w:rPr>
          <w:rFonts w:eastAsia="Times New Roman" w:cs="Times New Roman"/>
          <w:b/>
          <w:bCs/>
          <w:color w:val="000000" w:themeColor="text1"/>
          <w:szCs w:val="28"/>
        </w:rPr>
        <w:t>UBND tỉnh tổ chức Hội nghị trực tuyến triển khai nhiệm vụ phát triển kinh tế-xã hội và dự toán thu ngân sách nhà nước năm 2023. </w:t>
      </w:r>
    </w:p>
    <w:p w:rsidR="006F745B" w:rsidRPr="009F3F2D" w:rsidRDefault="007E0F34" w:rsidP="006F745B">
      <w:pPr>
        <w:shd w:val="clear" w:color="auto" w:fill="FFFFFF"/>
        <w:spacing w:after="0" w:line="408" w:lineRule="atLeast"/>
        <w:ind w:firstLine="567"/>
        <w:jc w:val="both"/>
        <w:rPr>
          <w:rFonts w:eastAsia="Times New Roman" w:cs="Times New Roman"/>
          <w:color w:val="000000" w:themeColor="text1"/>
          <w:szCs w:val="28"/>
        </w:rPr>
      </w:pPr>
      <w:r w:rsidRPr="009F3F2D">
        <w:rPr>
          <w:rFonts w:eastAsia="Times New Roman" w:cs="Times New Roman"/>
          <w:color w:val="000000" w:themeColor="text1"/>
          <w:szCs w:val="28"/>
        </w:rPr>
        <w:t>Triển khai phương hướng, nhiệm vụ năm 2023, UBND tỉnh đề ra mục tiêu và phấn đấu thực hiện đảm bảo các chỉ tiêu chủ yếu: Tốc độ tăng trưởng GRDP của tỉnh đạt từ 10% trở lên; GRDP bình quân đầu người trên 57 triệu đồng; thu ngân sách nhà nước trên địa bàn 4.500 tỷ đồng; tổng vốn đầu tư toàn xã hội từ 27.000 tỷ đồng trở lên; giá trị xuất khẩu 290 triệu USD; diện tích cây ăn quả trồng mới 1.100 ha, cây mắc ca trồng mới 1.000ha, sâm Ngọc Linh trồng mới 500ha; trồng mới trên 4.000ha rừng; phấn đấu đạt 1,3 triệu lượt khách du lịch đến tỉnh; các chỉ số Năng lực cạnh tranh cấp tỉnh (PCI), Hiệu quả quản trị và Hành chính công cấp tỉnh (PAPI), cải cách hành chính (PAR INDEX) tăng 5 bậc so với năm 2022; giảm tỷ lệ hộ nghèo hàng năm giai đoạn 2022-2025 ít nhất là 4%, riêng các huyện nghèo giảm trên 6%/năm...</w:t>
      </w:r>
    </w:p>
    <w:p w:rsidR="00344ACB" w:rsidRPr="009F3F2D" w:rsidRDefault="00344ACB" w:rsidP="00344ACB">
      <w:pPr>
        <w:shd w:val="clear" w:color="auto" w:fill="FFFFFF"/>
        <w:spacing w:before="120" w:after="120" w:line="360" w:lineRule="exact"/>
        <w:ind w:firstLine="567"/>
        <w:jc w:val="both"/>
        <w:rPr>
          <w:rFonts w:eastAsia="Times New Roman" w:cs="Times New Roman"/>
          <w:b/>
          <w:bCs/>
          <w:color w:val="000000" w:themeColor="text1"/>
          <w:szCs w:val="28"/>
        </w:rPr>
      </w:pPr>
      <w:r w:rsidRPr="009F3F2D">
        <w:rPr>
          <w:rFonts w:eastAsia="Times New Roman" w:cs="Times New Roman"/>
          <w:b/>
          <w:bCs/>
          <w:color w:val="000000" w:themeColor="text1"/>
          <w:szCs w:val="28"/>
        </w:rPr>
        <w:t>C. VĂN BẢN MỚI</w:t>
      </w:r>
    </w:p>
    <w:p w:rsidR="00687B86" w:rsidRPr="009F3F2D" w:rsidRDefault="00344ACB" w:rsidP="00344ACB">
      <w:pPr>
        <w:shd w:val="clear" w:color="auto" w:fill="FFFFFF"/>
        <w:spacing w:before="120" w:after="120" w:line="360" w:lineRule="exact"/>
        <w:ind w:firstLine="567"/>
        <w:jc w:val="both"/>
        <w:rPr>
          <w:rFonts w:eastAsia="Times New Roman" w:cs="Times New Roman"/>
          <w:b/>
          <w:bCs/>
          <w:color w:val="000000" w:themeColor="text1"/>
          <w:szCs w:val="28"/>
        </w:rPr>
      </w:pPr>
      <w:r w:rsidRPr="009F3F2D">
        <w:rPr>
          <w:rFonts w:eastAsia="Times New Roman" w:cs="Times New Roman"/>
          <w:b/>
          <w:bCs/>
          <w:color w:val="000000" w:themeColor="text1"/>
          <w:szCs w:val="28"/>
        </w:rPr>
        <w:t xml:space="preserve">I. VĂN BẢN CỦA TRUNG ƯƠNG: </w:t>
      </w:r>
      <w:r w:rsidR="00F90A81">
        <w:rPr>
          <w:rFonts w:eastAsia="Times New Roman" w:cs="Times New Roman"/>
          <w:b/>
          <w:bCs/>
          <w:color w:val="000000" w:themeColor="text1"/>
          <w:szCs w:val="28"/>
        </w:rPr>
        <w:t>(1)</w:t>
      </w:r>
      <w:r w:rsidR="00EA26A1" w:rsidRPr="009F3F2D">
        <w:rPr>
          <w:rFonts w:eastAsia="Times New Roman" w:cs="Times New Roman"/>
          <w:b/>
          <w:bCs/>
          <w:color w:val="000000" w:themeColor="text1"/>
          <w:szCs w:val="28"/>
        </w:rPr>
        <w:t> </w:t>
      </w:r>
      <w:r w:rsidR="00EA26A1" w:rsidRPr="009F3F2D">
        <w:rPr>
          <w:rFonts w:eastAsia="Times New Roman" w:cs="Times New Roman"/>
          <w:color w:val="000000" w:themeColor="text1"/>
          <w:szCs w:val="28"/>
        </w:rPr>
        <w:t xml:space="preserve">Chỉ thị </w:t>
      </w:r>
      <w:r w:rsidR="00F90A81">
        <w:rPr>
          <w:rFonts w:eastAsia="Times New Roman" w:cs="Times New Roman"/>
          <w:color w:val="000000" w:themeColor="text1"/>
          <w:szCs w:val="28"/>
        </w:rPr>
        <w:t xml:space="preserve">SỐ 17-CT/TW, ngày 21-10-2022 </w:t>
      </w:r>
      <w:r w:rsidR="00EA26A1" w:rsidRPr="009F3F2D">
        <w:rPr>
          <w:rFonts w:eastAsia="Times New Roman" w:cs="Times New Roman"/>
          <w:color w:val="000000" w:themeColor="text1"/>
          <w:szCs w:val="28"/>
        </w:rPr>
        <w:t>của Ban Bí thư về tăng cường bảo đảm an ninh, an toà</w:t>
      </w:r>
      <w:r w:rsidR="00F90A81">
        <w:rPr>
          <w:rFonts w:eastAsia="Times New Roman" w:cs="Times New Roman"/>
          <w:color w:val="000000" w:themeColor="text1"/>
          <w:szCs w:val="28"/>
        </w:rPr>
        <w:t xml:space="preserve">n thực phẩm trong tình hình mới </w:t>
      </w:r>
      <w:r w:rsidR="00F90A81">
        <w:rPr>
          <w:rFonts w:eastAsia="Times New Roman" w:cs="Times New Roman"/>
          <w:b/>
          <w:bCs/>
          <w:color w:val="000000" w:themeColor="text1"/>
          <w:szCs w:val="28"/>
        </w:rPr>
        <w:t>(2)</w:t>
      </w:r>
      <w:r w:rsidR="00EA26A1" w:rsidRPr="009F3F2D">
        <w:rPr>
          <w:rFonts w:eastAsia="Times New Roman" w:cs="Times New Roman"/>
          <w:b/>
          <w:bCs/>
          <w:color w:val="000000" w:themeColor="text1"/>
          <w:szCs w:val="28"/>
        </w:rPr>
        <w:t> </w:t>
      </w:r>
      <w:r w:rsidR="00EA26A1" w:rsidRPr="009F3F2D">
        <w:rPr>
          <w:rFonts w:eastAsia="Times New Roman" w:cs="Times New Roman"/>
          <w:color w:val="000000" w:themeColor="text1"/>
          <w:szCs w:val="28"/>
        </w:rPr>
        <w:t>Thông cáo báo chí Kỳ họp thứ 25 của Ủy ban Kiểm tra Trung ương</w:t>
      </w:r>
      <w:r w:rsidR="00EA26A1" w:rsidRPr="009F3F2D">
        <w:rPr>
          <w:rFonts w:eastAsia="Times New Roman" w:cs="Times New Roman"/>
          <w:i/>
          <w:iCs/>
          <w:color w:val="000000" w:themeColor="text1"/>
          <w:szCs w:val="28"/>
        </w:rPr>
        <w:t>.</w:t>
      </w:r>
    </w:p>
    <w:p w:rsidR="00EA26A1" w:rsidRPr="009F3F2D" w:rsidRDefault="00344ACB" w:rsidP="00344ACB">
      <w:pPr>
        <w:shd w:val="clear" w:color="auto" w:fill="FFFFFF"/>
        <w:spacing w:before="120" w:after="120" w:line="360" w:lineRule="exact"/>
        <w:ind w:firstLine="567"/>
        <w:jc w:val="both"/>
        <w:rPr>
          <w:rFonts w:eastAsia="Times New Roman" w:cs="Times New Roman"/>
          <w:i/>
          <w:iCs/>
          <w:color w:val="000000" w:themeColor="text1"/>
          <w:szCs w:val="28"/>
        </w:rPr>
      </w:pPr>
      <w:r w:rsidRPr="009F3F2D">
        <w:rPr>
          <w:rFonts w:eastAsia="Times New Roman" w:cs="Times New Roman"/>
          <w:b/>
          <w:iCs/>
          <w:color w:val="000000" w:themeColor="text1"/>
          <w:szCs w:val="28"/>
        </w:rPr>
        <w:t>II. VĂN BẢN CỦA TỈNH:</w:t>
      </w:r>
      <w:r w:rsidR="00F90A81">
        <w:rPr>
          <w:rFonts w:eastAsia="Times New Roman" w:cs="Times New Roman"/>
          <w:b/>
          <w:iCs/>
          <w:color w:val="000000" w:themeColor="text1"/>
          <w:szCs w:val="28"/>
        </w:rPr>
        <w:t xml:space="preserve"> (1) </w:t>
      </w:r>
      <w:r w:rsidR="00EA26A1" w:rsidRPr="009F3F2D">
        <w:rPr>
          <w:rFonts w:eastAsia="Times New Roman" w:cs="Times New Roman"/>
          <w:color w:val="000000" w:themeColor="text1"/>
          <w:szCs w:val="28"/>
        </w:rPr>
        <w:t>Thông báo số 663-TB/TU</w:t>
      </w:r>
      <w:r w:rsidR="00B4041A">
        <w:rPr>
          <w:rFonts w:eastAsia="Times New Roman" w:cs="Times New Roman"/>
          <w:color w:val="000000" w:themeColor="text1"/>
          <w:szCs w:val="28"/>
        </w:rPr>
        <w:t>, ngày 4/1/2023</w:t>
      </w:r>
      <w:r w:rsidR="00EA26A1" w:rsidRPr="009F3F2D">
        <w:rPr>
          <w:rFonts w:eastAsia="Times New Roman" w:cs="Times New Roman"/>
          <w:color w:val="000000" w:themeColor="text1"/>
          <w:szCs w:val="28"/>
        </w:rPr>
        <w:t xml:space="preserve"> kết luận của Thường trực Tỉnh ủy về công tác xây dựng Đảng, hệ thống chính trị của Đảng bộ tỉnh năm 2022; phương hướng, nhiệm vụ năm 2023. </w:t>
      </w:r>
      <w:r w:rsidR="00F90A81">
        <w:rPr>
          <w:rFonts w:eastAsia="Times New Roman" w:cs="Times New Roman"/>
          <w:b/>
          <w:color w:val="000000" w:themeColor="text1"/>
          <w:szCs w:val="28"/>
        </w:rPr>
        <w:t>(2)</w:t>
      </w:r>
      <w:r w:rsidR="00EA26A1" w:rsidRPr="009F3F2D">
        <w:rPr>
          <w:rFonts w:eastAsia="Times New Roman" w:cs="Times New Roman"/>
          <w:color w:val="000000" w:themeColor="text1"/>
          <w:szCs w:val="28"/>
        </w:rPr>
        <w:t xml:space="preserve"> Chương trình số 49-CTr/TU</w:t>
      </w:r>
      <w:r w:rsidR="00B4041A">
        <w:rPr>
          <w:rFonts w:eastAsia="Times New Roman" w:cs="Times New Roman"/>
          <w:color w:val="000000" w:themeColor="text1"/>
          <w:szCs w:val="28"/>
        </w:rPr>
        <w:t>,</w:t>
      </w:r>
      <w:r w:rsidR="00EA26A1" w:rsidRPr="009F3F2D">
        <w:rPr>
          <w:rFonts w:eastAsia="Times New Roman" w:cs="Times New Roman"/>
          <w:color w:val="000000" w:themeColor="text1"/>
          <w:szCs w:val="28"/>
        </w:rPr>
        <w:t xml:space="preserve"> ngày 06/01/2023 của Ban Thường vụ Tỉnh ủy </w:t>
      </w:r>
      <w:r w:rsidR="00B4041A">
        <w:rPr>
          <w:rFonts w:eastAsia="Times New Roman" w:cs="Times New Roman"/>
          <w:color w:val="000000" w:themeColor="text1"/>
          <w:szCs w:val="28"/>
        </w:rPr>
        <w:t xml:space="preserve">về kiểm tra, giám sát năm 2023. </w:t>
      </w:r>
      <w:r w:rsidR="00EA26A1" w:rsidRPr="00F90A81">
        <w:rPr>
          <w:rFonts w:eastAsia="Times New Roman" w:cs="Times New Roman"/>
          <w:b/>
          <w:color w:val="000000" w:themeColor="text1"/>
          <w:szCs w:val="28"/>
        </w:rPr>
        <w:t>(</w:t>
      </w:r>
      <w:r w:rsidR="00F90A81">
        <w:rPr>
          <w:rFonts w:eastAsia="Times New Roman" w:cs="Times New Roman"/>
          <w:b/>
          <w:bCs/>
          <w:color w:val="000000" w:themeColor="text1"/>
          <w:szCs w:val="28"/>
        </w:rPr>
        <w:t>3)</w:t>
      </w:r>
      <w:r w:rsidR="00EA26A1" w:rsidRPr="009F3F2D">
        <w:rPr>
          <w:rFonts w:eastAsia="Times New Roman" w:cs="Times New Roman"/>
          <w:b/>
          <w:bCs/>
          <w:color w:val="000000" w:themeColor="text1"/>
          <w:szCs w:val="28"/>
        </w:rPr>
        <w:t> </w:t>
      </w:r>
      <w:r w:rsidR="00EA26A1" w:rsidRPr="009F3F2D">
        <w:rPr>
          <w:rFonts w:eastAsia="Times New Roman" w:cs="Times New Roman"/>
          <w:color w:val="000000" w:themeColor="text1"/>
          <w:szCs w:val="28"/>
        </w:rPr>
        <w:t>Quy định số 776-QĐ/TU</w:t>
      </w:r>
      <w:r w:rsidR="00B4041A">
        <w:rPr>
          <w:rFonts w:eastAsia="Times New Roman" w:cs="Times New Roman"/>
          <w:color w:val="000000" w:themeColor="text1"/>
          <w:szCs w:val="28"/>
        </w:rPr>
        <w:t>,</w:t>
      </w:r>
      <w:r w:rsidR="00EA26A1" w:rsidRPr="009F3F2D">
        <w:rPr>
          <w:rFonts w:eastAsia="Times New Roman" w:cs="Times New Roman"/>
          <w:color w:val="000000" w:themeColor="text1"/>
          <w:szCs w:val="28"/>
        </w:rPr>
        <w:t xml:space="preserve"> ngày 16/01/2023 của Tỉnh ủy về cấp ủy viên dự sinh hoạt với chi bộ khu dân cư.</w:t>
      </w:r>
      <w:r w:rsidR="00F90A81">
        <w:rPr>
          <w:rFonts w:eastAsia="Times New Roman" w:cs="Times New Roman"/>
          <w:b/>
          <w:bCs/>
          <w:color w:val="000000" w:themeColor="text1"/>
          <w:szCs w:val="28"/>
        </w:rPr>
        <w:t xml:space="preserve"> (4)</w:t>
      </w:r>
      <w:r w:rsidR="00EA26A1" w:rsidRPr="009F3F2D">
        <w:rPr>
          <w:rFonts w:eastAsia="Times New Roman" w:cs="Times New Roman"/>
          <w:b/>
          <w:bCs/>
          <w:color w:val="000000" w:themeColor="text1"/>
          <w:szCs w:val="28"/>
        </w:rPr>
        <w:t> </w:t>
      </w:r>
      <w:r w:rsidR="00EA26A1" w:rsidRPr="009F3F2D">
        <w:rPr>
          <w:rFonts w:eastAsia="Times New Roman" w:cs="Times New Roman"/>
          <w:color w:val="000000" w:themeColor="text1"/>
          <w:szCs w:val="28"/>
        </w:rPr>
        <w:t>Quy chế số 08-QC/TU</w:t>
      </w:r>
      <w:r w:rsidR="00B4041A">
        <w:rPr>
          <w:rFonts w:eastAsia="Times New Roman" w:cs="Times New Roman"/>
          <w:color w:val="000000" w:themeColor="text1"/>
          <w:szCs w:val="28"/>
        </w:rPr>
        <w:t>,</w:t>
      </w:r>
      <w:r w:rsidR="00EA26A1" w:rsidRPr="009F3F2D">
        <w:rPr>
          <w:rFonts w:eastAsia="Times New Roman" w:cs="Times New Roman"/>
          <w:color w:val="000000" w:themeColor="text1"/>
          <w:szCs w:val="28"/>
        </w:rPr>
        <w:t xml:space="preserve"> ngày 11/01/2023 của Tỉnh ủy về Quy chế làm việc của Ban cán sự đảng UBND tỉnh, nhiệm kỳ 2021-2026.</w:t>
      </w:r>
    </w:p>
    <w:p w:rsidR="00344ACB" w:rsidRPr="009F3F2D" w:rsidRDefault="00EA26A1" w:rsidP="00344ACB">
      <w:pPr>
        <w:spacing w:before="120" w:after="120" w:line="360" w:lineRule="exact"/>
        <w:ind w:firstLine="567"/>
        <w:jc w:val="both"/>
        <w:rPr>
          <w:rFonts w:eastAsia="Times New Roman" w:cs="Times New Roman"/>
          <w:b/>
          <w:bCs/>
          <w:i/>
          <w:color w:val="000000" w:themeColor="text1"/>
          <w:szCs w:val="28"/>
        </w:rPr>
      </w:pPr>
      <w:r w:rsidRPr="009F3F2D">
        <w:rPr>
          <w:rFonts w:eastAsia="Times New Roman" w:cs="Times New Roman"/>
          <w:b/>
          <w:bCs/>
          <w:i/>
          <w:color w:val="000000" w:themeColor="text1"/>
          <w:szCs w:val="28"/>
        </w:rPr>
        <w:t xml:space="preserve"> </w:t>
      </w:r>
      <w:r w:rsidR="00344ACB" w:rsidRPr="009F3F2D">
        <w:rPr>
          <w:rFonts w:eastAsia="Times New Roman" w:cs="Times New Roman"/>
          <w:b/>
          <w:bCs/>
          <w:i/>
          <w:color w:val="000000" w:themeColor="text1"/>
          <w:szCs w:val="28"/>
        </w:rPr>
        <w:t>(Chi tiết văn bản, các TCCS Đảng có thể xem tại Trang TTĐT Tuyên giáo tỉnh, Cổng thông tin điện tử tỉnh Kon Tum, Báo điện tử Đảng cộng sản Việt Nam,…).</w:t>
      </w:r>
    </w:p>
    <w:p w:rsidR="00344ACB" w:rsidRPr="009F3F2D" w:rsidRDefault="00344ACB" w:rsidP="00344ACB">
      <w:pPr>
        <w:spacing w:before="120" w:after="120" w:line="360" w:lineRule="exact"/>
        <w:ind w:firstLine="567"/>
        <w:rPr>
          <w:rFonts w:eastAsia="Times New Roman" w:cs="Times New Roman"/>
          <w:color w:val="000000" w:themeColor="text1"/>
          <w:szCs w:val="28"/>
        </w:rPr>
      </w:pPr>
      <w:r w:rsidRPr="009F3F2D">
        <w:rPr>
          <w:rFonts w:eastAsia="Times New Roman" w:cs="Times New Roman"/>
          <w:b/>
          <w:iCs/>
          <w:color w:val="000000" w:themeColor="text1"/>
          <w:szCs w:val="28"/>
        </w:rPr>
        <w:t>D. VĂN BẢN HUYỆN ỦY</w:t>
      </w:r>
    </w:p>
    <w:p w:rsidR="00344ACB" w:rsidRPr="009F3F2D" w:rsidRDefault="00344ACB" w:rsidP="00AC279D">
      <w:pPr>
        <w:spacing w:line="0" w:lineRule="atLeast"/>
        <w:ind w:right="-1"/>
        <w:jc w:val="both"/>
        <w:rPr>
          <w:rFonts w:eastAsia="Times New Roman"/>
          <w:i/>
          <w:color w:val="000000" w:themeColor="text1"/>
        </w:rPr>
      </w:pPr>
      <w:r w:rsidRPr="009F3F2D">
        <w:rPr>
          <w:rFonts w:eastAsia="Times New Roman" w:cs="Times New Roman"/>
          <w:b/>
          <w:iCs/>
          <w:color w:val="000000" w:themeColor="text1"/>
          <w:szCs w:val="28"/>
        </w:rPr>
        <w:tab/>
        <w:t xml:space="preserve">Các cấp ủy, tổ chức đảng tổ chức phổ biến, quán triệt và triển khai thực hiện các chỉ đạo của Ban chấp hành, Ban Thường vụ, Thường trực Huyện ủy </w:t>
      </w:r>
      <w:r w:rsidRPr="009F3F2D">
        <w:rPr>
          <w:rFonts w:eastAsia="Times New Roman" w:cs="Times New Roman"/>
          <w:b/>
          <w:iCs/>
          <w:color w:val="000000" w:themeColor="text1"/>
          <w:szCs w:val="28"/>
        </w:rPr>
        <w:lastRenderedPageBreak/>
        <w:t>tại các văn bản</w:t>
      </w:r>
      <w:r w:rsidRPr="009F3F2D">
        <w:rPr>
          <w:rFonts w:eastAsia="Times New Roman" w:cs="Times New Roman"/>
          <w:iCs/>
          <w:color w:val="000000" w:themeColor="text1"/>
          <w:szCs w:val="28"/>
        </w:rPr>
        <w:t xml:space="preserve">: </w:t>
      </w:r>
      <w:r w:rsidR="00820C21" w:rsidRPr="009F3F2D">
        <w:rPr>
          <w:rFonts w:eastAsia="Times New Roman" w:cs="Times New Roman"/>
          <w:iCs/>
          <w:color w:val="000000" w:themeColor="text1"/>
          <w:szCs w:val="28"/>
        </w:rPr>
        <w:t>(</w:t>
      </w:r>
      <w:r w:rsidR="00AC279D">
        <w:rPr>
          <w:rFonts w:eastAsia="Times New Roman" w:cs="Times New Roman"/>
          <w:b/>
          <w:iCs/>
          <w:color w:val="000000" w:themeColor="text1"/>
          <w:szCs w:val="28"/>
        </w:rPr>
        <w:t>1)</w:t>
      </w:r>
      <w:r w:rsidR="009F3F2D">
        <w:rPr>
          <w:rFonts w:eastAsia="Times New Roman" w:cs="Times New Roman"/>
          <w:b/>
          <w:iCs/>
          <w:color w:val="000000" w:themeColor="text1"/>
          <w:szCs w:val="28"/>
        </w:rPr>
        <w:t xml:space="preserve"> </w:t>
      </w:r>
      <w:r w:rsidR="00820C21" w:rsidRPr="009F3F2D">
        <w:rPr>
          <w:rFonts w:eastAsia="Times New Roman" w:cs="Times New Roman"/>
          <w:iCs/>
          <w:color w:val="000000" w:themeColor="text1"/>
          <w:szCs w:val="28"/>
        </w:rPr>
        <w:t xml:space="preserve">Chương trình số 105-CTr/HU, ngày 05-01-2022 </w:t>
      </w:r>
      <w:r w:rsidR="00820C21" w:rsidRPr="009F3F2D">
        <w:rPr>
          <w:color w:val="000000" w:themeColor="text1"/>
          <w:lang w:val="nl-NL"/>
        </w:rPr>
        <w:t xml:space="preserve">công tác năm 2023 của Ban Thường vụ Huyện uỷ; </w:t>
      </w:r>
      <w:r w:rsidR="00AC279D">
        <w:rPr>
          <w:b/>
          <w:color w:val="000000" w:themeColor="text1"/>
          <w:lang w:val="nl-NL"/>
        </w:rPr>
        <w:t>(2)</w:t>
      </w:r>
      <w:r w:rsidR="00820C21" w:rsidRPr="009F3F2D">
        <w:rPr>
          <w:b/>
          <w:color w:val="000000" w:themeColor="text1"/>
          <w:lang w:val="nl-NL"/>
        </w:rPr>
        <w:t xml:space="preserve"> </w:t>
      </w:r>
      <w:r w:rsidR="00820C21" w:rsidRPr="009F3F2D">
        <w:rPr>
          <w:color w:val="000000" w:themeColor="text1"/>
          <w:lang w:val="nl-NL"/>
        </w:rPr>
        <w:t xml:space="preserve">Chương trình số 106-CTr/HU, ngày 18-01-2023 </w:t>
      </w:r>
      <w:r w:rsidR="00820C21" w:rsidRPr="009F3F2D">
        <w:rPr>
          <w:rFonts w:eastAsia="Times New Roman"/>
          <w:color w:val="000000" w:themeColor="text1"/>
          <w:szCs w:val="28"/>
          <w:lang w:val="nl-NL"/>
        </w:rPr>
        <w:t>thực hiện Nghị quyết số 20-NQ/TW, ngày 16-6-2022</w:t>
      </w:r>
      <w:r w:rsidR="00820C21" w:rsidRPr="009F3F2D">
        <w:rPr>
          <w:rFonts w:eastAsia="Times New Roman"/>
          <w:i/>
          <w:color w:val="000000" w:themeColor="text1"/>
          <w:szCs w:val="28"/>
          <w:lang w:val="nl-NL"/>
        </w:rPr>
        <w:t xml:space="preserve"> </w:t>
      </w:r>
      <w:r w:rsidR="00820C21" w:rsidRPr="009F3F2D">
        <w:rPr>
          <w:rFonts w:eastAsia="Times New Roman"/>
          <w:color w:val="000000" w:themeColor="text1"/>
          <w:szCs w:val="28"/>
          <w:lang w:val="nl-NL"/>
        </w:rPr>
        <w:t xml:space="preserve">của Ban Chấp hành Trung ương Đảng khóa XIII </w:t>
      </w:r>
      <w:r w:rsidR="00820C21" w:rsidRPr="009F3F2D">
        <w:rPr>
          <w:rFonts w:eastAsia="Times New Roman"/>
          <w:i/>
          <w:color w:val="000000" w:themeColor="text1"/>
          <w:szCs w:val="28"/>
          <w:lang w:val="nl-NL"/>
        </w:rPr>
        <w:t>“về</w:t>
      </w:r>
      <w:r w:rsidR="00820C21" w:rsidRPr="009F3F2D">
        <w:rPr>
          <w:rFonts w:eastAsia="Times New Roman"/>
          <w:color w:val="000000" w:themeColor="text1"/>
          <w:szCs w:val="28"/>
          <w:lang w:val="nl-NL"/>
        </w:rPr>
        <w:t xml:space="preserve"> </w:t>
      </w:r>
      <w:r w:rsidR="00820C21" w:rsidRPr="009F3F2D">
        <w:rPr>
          <w:rFonts w:eastAsia="Times New Roman"/>
          <w:i/>
          <w:color w:val="000000" w:themeColor="text1"/>
          <w:szCs w:val="28"/>
          <w:lang w:val="nl-NL"/>
        </w:rPr>
        <w:t>tiếp tục đổi mới, phát triển và nâng cao hiệu quả kinh tế tập thể trong giai đoạn mới</w:t>
      </w:r>
      <w:r w:rsidR="00820C21" w:rsidRPr="009F3F2D">
        <w:rPr>
          <w:rFonts w:eastAsia="Times New Roman"/>
          <w:color w:val="000000" w:themeColor="text1"/>
          <w:szCs w:val="28"/>
          <w:lang w:val="nl-NL"/>
        </w:rPr>
        <w:t>”</w:t>
      </w:r>
      <w:r w:rsidR="00AC279D">
        <w:rPr>
          <w:rFonts w:eastAsia="Times New Roman"/>
          <w:b/>
          <w:color w:val="000000" w:themeColor="text1"/>
          <w:szCs w:val="28"/>
          <w:lang w:val="nl-NL"/>
        </w:rPr>
        <w:t>; (3)</w:t>
      </w:r>
      <w:r w:rsidR="00820C21" w:rsidRPr="009F3F2D">
        <w:rPr>
          <w:rFonts w:eastAsia="Times New Roman"/>
          <w:b/>
          <w:color w:val="000000" w:themeColor="text1"/>
          <w:szCs w:val="28"/>
          <w:lang w:val="nl-NL"/>
        </w:rPr>
        <w:t xml:space="preserve"> </w:t>
      </w:r>
      <w:r w:rsidR="00820C21" w:rsidRPr="009F3F2D">
        <w:rPr>
          <w:rFonts w:eastAsia="Times New Roman"/>
          <w:color w:val="000000" w:themeColor="text1"/>
          <w:szCs w:val="28"/>
          <w:lang w:val="nl-NL"/>
        </w:rPr>
        <w:t xml:space="preserve">Kế hoạch số 96-KH/HU, ngày 30-12-2022 </w:t>
      </w:r>
      <w:r w:rsidR="00820C21" w:rsidRPr="009F3F2D">
        <w:rPr>
          <w:rFonts w:eastAsia="Times New Roman" w:cs="Times New Roman"/>
          <w:bCs/>
          <w:color w:val="000000" w:themeColor="text1"/>
          <w:szCs w:val="28"/>
        </w:rPr>
        <w:t xml:space="preserve">Về việc thực hiện thí điểm mô hình “chi bộ bốn tốt”, “đảng bộ cơ sở bốn tốt”; </w:t>
      </w:r>
      <w:r w:rsidR="00AC279D">
        <w:rPr>
          <w:rFonts w:eastAsia="Times New Roman" w:cs="Times New Roman"/>
          <w:b/>
          <w:bCs/>
          <w:color w:val="000000" w:themeColor="text1"/>
          <w:szCs w:val="28"/>
        </w:rPr>
        <w:t>(4)</w:t>
      </w:r>
      <w:r w:rsidR="00820C21" w:rsidRPr="009F3F2D">
        <w:rPr>
          <w:rFonts w:eastAsia="Times New Roman" w:cs="Times New Roman"/>
          <w:b/>
          <w:bCs/>
          <w:color w:val="000000" w:themeColor="text1"/>
          <w:szCs w:val="28"/>
        </w:rPr>
        <w:t xml:space="preserve"> </w:t>
      </w:r>
      <w:r w:rsidR="00820C21" w:rsidRPr="009F3F2D">
        <w:rPr>
          <w:rFonts w:eastAsia="Times New Roman" w:cs="Times New Roman"/>
          <w:bCs/>
          <w:color w:val="000000" w:themeColor="text1"/>
          <w:szCs w:val="28"/>
        </w:rPr>
        <w:t xml:space="preserve">Kế hoạch số 98-KH/HU, ngày 03-01-2023 </w:t>
      </w:r>
      <w:r w:rsidR="00820C21" w:rsidRPr="009F3F2D">
        <w:rPr>
          <w:color w:val="000000" w:themeColor="text1"/>
        </w:rPr>
        <w:t xml:space="preserve">thực hiện Chỉ thị số 15-CT/TU, ngày 06-12-2022 của Ban Thường vụ Tỉnh ủy về lãnh đạo nhiệm vụ quốc phòng, quân sự năm 2023; </w:t>
      </w:r>
      <w:r w:rsidR="00AC279D">
        <w:rPr>
          <w:b/>
          <w:color w:val="000000" w:themeColor="text1"/>
        </w:rPr>
        <w:t>(5)</w:t>
      </w:r>
      <w:r w:rsidR="00820C21" w:rsidRPr="009F3F2D">
        <w:rPr>
          <w:color w:val="000000" w:themeColor="text1"/>
        </w:rPr>
        <w:t xml:space="preserve"> Kế hoạch số 99-KH/HU, ngày </w:t>
      </w:r>
      <w:r w:rsidR="00820C21" w:rsidRPr="009F3F2D">
        <w:rPr>
          <w:rFonts w:eastAsia="Times New Roman" w:cs="Times New Roman"/>
          <w:bCs/>
          <w:color w:val="000000" w:themeColor="text1"/>
          <w:szCs w:val="28"/>
        </w:rPr>
        <w:t xml:space="preserve">03-01-2023 </w:t>
      </w:r>
      <w:r w:rsidR="00820C21" w:rsidRPr="009F3F2D">
        <w:rPr>
          <w:color w:val="000000" w:themeColor="text1"/>
          <w:szCs w:val="28"/>
        </w:rPr>
        <w:t xml:space="preserve">thực hiện Chỉ thị số 16-CT/TU của Ban Thường vụ Tỉnh ủy về lãnh đạo nhiệm vụ đảm bảo an ninh, trật tự năm 2023; </w:t>
      </w:r>
      <w:r w:rsidR="00AC279D">
        <w:rPr>
          <w:b/>
          <w:color w:val="000000" w:themeColor="text1"/>
        </w:rPr>
        <w:t>(6)</w:t>
      </w:r>
      <w:r w:rsidR="00820C21" w:rsidRPr="009F3F2D">
        <w:rPr>
          <w:color w:val="000000" w:themeColor="text1"/>
        </w:rPr>
        <w:t xml:space="preserve"> Kế hoạch số 100-KH/HU, ngày </w:t>
      </w:r>
      <w:r w:rsidR="00820C21" w:rsidRPr="009F3F2D">
        <w:rPr>
          <w:rFonts w:eastAsia="Times New Roman" w:cs="Times New Roman"/>
          <w:bCs/>
          <w:color w:val="000000" w:themeColor="text1"/>
          <w:szCs w:val="28"/>
        </w:rPr>
        <w:t xml:space="preserve">05-01-2023 </w:t>
      </w:r>
      <w:r w:rsidR="00820C21" w:rsidRPr="009F3F2D">
        <w:rPr>
          <w:rFonts w:eastAsia="Times New Roman"/>
          <w:color w:val="000000" w:themeColor="text1"/>
        </w:rPr>
        <w:t xml:space="preserve">thực hiện Kết luận </w:t>
      </w:r>
      <w:r w:rsidR="00820C21" w:rsidRPr="009F3F2D">
        <w:rPr>
          <w:rFonts w:eastAsia="Arial" w:cs="Times New Roman"/>
          <w:color w:val="000000" w:themeColor="text1"/>
          <w:szCs w:val="28"/>
          <w:lang w:val="vi-VN"/>
        </w:rPr>
        <w:t>số 31-KL/TW</w:t>
      </w:r>
      <w:r w:rsidR="00820C21" w:rsidRPr="009F3F2D">
        <w:rPr>
          <w:rFonts w:eastAsia="Arial" w:cs="Times New Roman"/>
          <w:color w:val="000000" w:themeColor="text1"/>
          <w:szCs w:val="28"/>
        </w:rPr>
        <w:t>,</w:t>
      </w:r>
      <w:r w:rsidR="00820C21" w:rsidRPr="009F3F2D">
        <w:rPr>
          <w:rFonts w:eastAsia="Arial" w:cs="Times New Roman"/>
          <w:color w:val="000000" w:themeColor="text1"/>
          <w:szCs w:val="28"/>
          <w:lang w:val="vi-VN"/>
        </w:rPr>
        <w:t xml:space="preserve"> ngày 07</w:t>
      </w:r>
      <w:r w:rsidR="00820C21" w:rsidRPr="009F3F2D">
        <w:rPr>
          <w:rFonts w:eastAsia="Arial" w:cs="Times New Roman"/>
          <w:color w:val="000000" w:themeColor="text1"/>
          <w:szCs w:val="28"/>
        </w:rPr>
        <w:t>-0</w:t>
      </w:r>
      <w:r w:rsidR="00820C21" w:rsidRPr="009F3F2D">
        <w:rPr>
          <w:rFonts w:eastAsia="Arial" w:cs="Times New Roman"/>
          <w:color w:val="000000" w:themeColor="text1"/>
          <w:szCs w:val="28"/>
          <w:lang w:val="vi-VN"/>
        </w:rPr>
        <w:t>3</w:t>
      </w:r>
      <w:r w:rsidR="00820C21" w:rsidRPr="009F3F2D">
        <w:rPr>
          <w:rFonts w:eastAsia="Arial" w:cs="Times New Roman"/>
          <w:color w:val="000000" w:themeColor="text1"/>
          <w:szCs w:val="28"/>
        </w:rPr>
        <w:t>-</w:t>
      </w:r>
      <w:r w:rsidR="00820C21" w:rsidRPr="009F3F2D">
        <w:rPr>
          <w:rFonts w:eastAsia="Arial" w:cs="Times New Roman"/>
          <w:color w:val="000000" w:themeColor="text1"/>
          <w:szCs w:val="28"/>
          <w:lang w:val="vi-VN"/>
        </w:rPr>
        <w:t xml:space="preserve">2022 của Bộ Chính trị </w:t>
      </w:r>
      <w:r w:rsidR="00820C21" w:rsidRPr="009F3F2D">
        <w:rPr>
          <w:rFonts w:eastAsia="Arial" w:cs="Times New Roman"/>
          <w:i/>
          <w:color w:val="000000" w:themeColor="text1"/>
          <w:szCs w:val="28"/>
        </w:rPr>
        <w:t>“</w:t>
      </w:r>
      <w:r w:rsidR="00820C21" w:rsidRPr="009F3F2D">
        <w:rPr>
          <w:rFonts w:eastAsia="Arial" w:cs="Times New Roman"/>
          <w:i/>
          <w:color w:val="000000" w:themeColor="text1"/>
          <w:szCs w:val="28"/>
          <w:lang w:val="vi-VN"/>
        </w:rPr>
        <w:t>về định hướng phát triển ngành công nghiệp bô-xít - alumin - nhôm giai đoạn đến năm 2030, tầm nhìn đến năm 2045</w:t>
      </w:r>
      <w:r w:rsidR="00820C21" w:rsidRPr="009F3F2D">
        <w:rPr>
          <w:rFonts w:eastAsia="Arial" w:cs="Times New Roman"/>
          <w:i/>
          <w:color w:val="000000" w:themeColor="text1"/>
          <w:szCs w:val="28"/>
        </w:rPr>
        <w:t xml:space="preserve">”; </w:t>
      </w:r>
      <w:r w:rsidR="00AC279D">
        <w:rPr>
          <w:rFonts w:eastAsia="Times New Roman"/>
          <w:b/>
          <w:color w:val="000000" w:themeColor="text1"/>
        </w:rPr>
        <w:t>(7)</w:t>
      </w:r>
      <w:bookmarkStart w:id="0" w:name="_GoBack"/>
      <w:bookmarkEnd w:id="0"/>
      <w:r w:rsidR="00820C21" w:rsidRPr="009F3F2D">
        <w:rPr>
          <w:rFonts w:eastAsia="Times New Roman"/>
          <w:i/>
          <w:color w:val="000000" w:themeColor="text1"/>
        </w:rPr>
        <w:t xml:space="preserve"> </w:t>
      </w:r>
      <w:r w:rsidR="00820C21" w:rsidRPr="009F3F2D">
        <w:rPr>
          <w:rFonts w:eastAsia="Times New Roman"/>
          <w:color w:val="000000" w:themeColor="text1"/>
          <w:szCs w:val="28"/>
          <w:lang w:val="nl-NL"/>
        </w:rPr>
        <w:t>Công văn số 1466-CV/HU, ngày 12-01-2023</w:t>
      </w:r>
      <w:r w:rsidR="00820C21" w:rsidRPr="009F3F2D">
        <w:rPr>
          <w:rFonts w:eastAsia="Times New Roman"/>
          <w:b/>
          <w:color w:val="000000" w:themeColor="text1"/>
          <w:szCs w:val="28"/>
          <w:lang w:val="nl-NL"/>
        </w:rPr>
        <w:t xml:space="preserve"> </w:t>
      </w:r>
      <w:r w:rsidR="00820C21" w:rsidRPr="009F3F2D">
        <w:rPr>
          <w:bCs/>
          <w:color w:val="000000" w:themeColor="text1"/>
          <w:szCs w:val="28"/>
        </w:rPr>
        <w:t>“</w:t>
      </w:r>
      <w:r w:rsidR="00820C21" w:rsidRPr="009F3F2D">
        <w:rPr>
          <w:i/>
          <w:color w:val="000000" w:themeColor="text1"/>
        </w:rPr>
        <w:t>V/v triển khai Quy định số 85-QĐ/TW, ngày 07-10-2022 của Ban Bí thư Trung ương Đảng”.</w:t>
      </w:r>
    </w:p>
    <w:p w:rsidR="00344ACB" w:rsidRPr="001911FF" w:rsidRDefault="00344ACB" w:rsidP="00344ACB">
      <w:pPr>
        <w:ind w:right="-290"/>
        <w:jc w:val="both"/>
        <w:rPr>
          <w:i/>
          <w:szCs w:val="28"/>
          <w:lang w:eastAsia="vi-VN"/>
        </w:rPr>
      </w:pPr>
      <w:r w:rsidRPr="001911FF">
        <w:rPr>
          <w:i/>
          <w:noProof/>
          <w:szCs w:val="28"/>
        </w:rPr>
        <mc:AlternateContent>
          <mc:Choice Requires="wps">
            <w:drawing>
              <wp:anchor distT="0" distB="0" distL="114300" distR="114300" simplePos="0" relativeHeight="251659264" behindDoc="0" locked="0" layoutInCell="1" allowOverlap="1" wp14:anchorId="1B8B9C7A" wp14:editId="55FEBFB2">
                <wp:simplePos x="0" y="0"/>
                <wp:positionH relativeFrom="column">
                  <wp:posOffset>1710772</wp:posOffset>
                </wp:positionH>
                <wp:positionV relativeFrom="paragraph">
                  <wp:posOffset>152787</wp:posOffset>
                </wp:positionV>
                <wp:extent cx="2751151" cy="31805"/>
                <wp:effectExtent l="0" t="0" r="11430" b="25400"/>
                <wp:wrapNone/>
                <wp:docPr id="2" name="Straight Connector 2"/>
                <wp:cNvGraphicFramePr/>
                <a:graphic xmlns:a="http://schemas.openxmlformats.org/drawingml/2006/main">
                  <a:graphicData uri="http://schemas.microsoft.com/office/word/2010/wordprocessingShape">
                    <wps:wsp>
                      <wps:cNvCnPr/>
                      <wps:spPr>
                        <a:xfrm flipV="1">
                          <a:off x="0" y="0"/>
                          <a:ext cx="2751151" cy="318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34.7pt,12.05pt" to="351.3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" strokecolor="#4579b8 [3044]"/>
            </w:pict>
          </mc:Fallback>
        </mc:AlternateContent>
      </w:r>
    </w:p>
    <w:p w:rsidR="00344ACB" w:rsidRPr="001911FF" w:rsidRDefault="00344ACB" w:rsidP="00344ACB">
      <w:pPr>
        <w:jc w:val="center"/>
        <w:outlineLvl w:val="0"/>
        <w:rPr>
          <w:b/>
          <w:lang w:val="nl-NL"/>
        </w:rPr>
      </w:pPr>
    </w:p>
    <w:p w:rsidR="00344ACB" w:rsidRPr="001911FF" w:rsidRDefault="00344ACB" w:rsidP="00344ACB">
      <w:pPr>
        <w:jc w:val="center"/>
        <w:rPr>
          <w:b/>
          <w:szCs w:val="28"/>
        </w:rPr>
      </w:pPr>
    </w:p>
    <w:p w:rsidR="00344ACB" w:rsidRPr="001911FF" w:rsidRDefault="00344ACB" w:rsidP="00344ACB">
      <w:pPr>
        <w:spacing w:before="120" w:after="120" w:line="360" w:lineRule="exact"/>
        <w:jc w:val="both"/>
        <w:rPr>
          <w:i/>
          <w:szCs w:val="28"/>
        </w:rPr>
      </w:pPr>
    </w:p>
    <w:p w:rsidR="00344ACB" w:rsidRPr="001911FF" w:rsidRDefault="00344ACB" w:rsidP="00344ACB">
      <w:pPr>
        <w:spacing w:after="0" w:line="240" w:lineRule="auto"/>
        <w:jc w:val="both"/>
        <w:rPr>
          <w:bCs/>
          <w:i/>
          <w:szCs w:val="28"/>
        </w:rPr>
      </w:pPr>
    </w:p>
    <w:p w:rsidR="00344ACB" w:rsidRPr="001911FF" w:rsidRDefault="00344ACB" w:rsidP="00344ACB">
      <w:pPr>
        <w:shd w:val="clear" w:color="auto" w:fill="FFFFFF"/>
        <w:spacing w:after="0" w:line="234" w:lineRule="atLeast"/>
        <w:jc w:val="both"/>
        <w:rPr>
          <w:rFonts w:eastAsia="Times New Roman" w:cs="Times New Roman"/>
          <w:szCs w:val="28"/>
        </w:rPr>
      </w:pPr>
      <w:r w:rsidRPr="001911FF">
        <w:rPr>
          <w:rFonts w:eastAsia="Times New Roman" w:cs="Times New Roman"/>
          <w:szCs w:val="28"/>
        </w:rPr>
        <w:tab/>
      </w:r>
    </w:p>
    <w:p w:rsidR="00344ACB" w:rsidRPr="001911FF" w:rsidRDefault="00344ACB" w:rsidP="00344ACB">
      <w:pPr>
        <w:tabs>
          <w:tab w:val="left" w:pos="3934"/>
          <w:tab w:val="center" w:pos="4535"/>
        </w:tabs>
        <w:spacing w:after="0" w:line="240" w:lineRule="auto"/>
        <w:jc w:val="center"/>
        <w:rPr>
          <w:b/>
          <w:bCs/>
          <w:szCs w:val="28"/>
        </w:rPr>
      </w:pPr>
    </w:p>
    <w:p w:rsidR="00344ACB" w:rsidRPr="001911FF" w:rsidRDefault="00344ACB" w:rsidP="00344ACB">
      <w:pPr>
        <w:spacing w:before="120" w:after="120" w:line="360" w:lineRule="exact"/>
        <w:ind w:firstLine="567"/>
        <w:jc w:val="both"/>
        <w:rPr>
          <w:rFonts w:eastAsia="Times New Roman" w:cs="Times New Roman"/>
          <w:szCs w:val="28"/>
        </w:rPr>
      </w:pPr>
    </w:p>
    <w:p w:rsidR="00344ACB" w:rsidRPr="001911FF" w:rsidRDefault="00344ACB" w:rsidP="00344ACB">
      <w:pPr>
        <w:shd w:val="clear" w:color="auto" w:fill="FFFFFF"/>
        <w:spacing w:after="0" w:line="408" w:lineRule="atLeast"/>
        <w:jc w:val="both"/>
        <w:rPr>
          <w:rFonts w:eastAsia="Times New Roman" w:cs="Times New Roman"/>
          <w:i/>
          <w:iCs/>
          <w:szCs w:val="28"/>
        </w:rPr>
      </w:pPr>
      <w:r w:rsidRPr="001911FF">
        <w:rPr>
          <w:rFonts w:eastAsia="Times New Roman" w:cs="Times New Roman"/>
          <w:szCs w:val="28"/>
        </w:rPr>
        <w:br/>
      </w:r>
    </w:p>
    <w:p w:rsidR="00344ACB" w:rsidRPr="001911FF" w:rsidRDefault="00344ACB" w:rsidP="00344ACB">
      <w:pPr>
        <w:rPr>
          <w:rFonts w:cs="Times New Roman"/>
          <w:szCs w:val="28"/>
        </w:rPr>
      </w:pPr>
    </w:p>
    <w:p w:rsidR="00344ACB" w:rsidRPr="001911FF" w:rsidRDefault="00344ACB" w:rsidP="00344ACB"/>
    <w:p w:rsidR="005B5038" w:rsidRDefault="005B5038"/>
    <w:sectPr w:rsidR="005B5038" w:rsidSect="00EE4AA3">
      <w:headerReference w:type="default" r:id="rId7"/>
      <w:pgSz w:w="11907" w:h="16840"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0D5" w:rsidRDefault="002810D5" w:rsidP="00344ACB">
      <w:pPr>
        <w:spacing w:after="0" w:line="240" w:lineRule="auto"/>
      </w:pPr>
      <w:r>
        <w:separator/>
      </w:r>
    </w:p>
  </w:endnote>
  <w:endnote w:type="continuationSeparator" w:id="0">
    <w:p w:rsidR="002810D5" w:rsidRDefault="002810D5" w:rsidP="00344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0D5" w:rsidRDefault="002810D5" w:rsidP="00344ACB">
      <w:pPr>
        <w:spacing w:after="0" w:line="240" w:lineRule="auto"/>
      </w:pPr>
      <w:r>
        <w:separator/>
      </w:r>
    </w:p>
  </w:footnote>
  <w:footnote w:type="continuationSeparator" w:id="0">
    <w:p w:rsidR="002810D5" w:rsidRDefault="002810D5" w:rsidP="00344ACB">
      <w:pPr>
        <w:spacing w:after="0" w:line="240" w:lineRule="auto"/>
      </w:pPr>
      <w:r>
        <w:continuationSeparator/>
      </w:r>
    </w:p>
  </w:footnote>
  <w:footnote w:id="1">
    <w:p w:rsidR="00344ACB" w:rsidRPr="00362954" w:rsidRDefault="00344ACB" w:rsidP="00344ACB">
      <w:pPr>
        <w:shd w:val="clear" w:color="auto" w:fill="FFFFFF"/>
        <w:spacing w:after="0" w:line="240" w:lineRule="auto"/>
        <w:ind w:firstLine="720"/>
        <w:jc w:val="both"/>
        <w:rPr>
          <w:rFonts w:eastAsia="Times New Roman" w:cs="Times New Roman"/>
          <w:color w:val="333333"/>
          <w:sz w:val="20"/>
          <w:szCs w:val="20"/>
        </w:rPr>
      </w:pPr>
      <w:r w:rsidRPr="00802F12">
        <w:rPr>
          <w:rStyle w:val="FootnoteReference"/>
          <w:rFonts w:cs="Times New Roman"/>
          <w:b/>
          <w:sz w:val="20"/>
          <w:szCs w:val="20"/>
        </w:rPr>
        <w:footnoteRef/>
      </w:r>
      <w:r w:rsidRPr="00802F12">
        <w:rPr>
          <w:rFonts w:cs="Times New Roman"/>
          <w:b/>
          <w:sz w:val="20"/>
          <w:szCs w:val="20"/>
        </w:rPr>
        <w:t xml:space="preserve"> </w:t>
      </w:r>
      <w:r w:rsidR="009F3F2D">
        <w:rPr>
          <w:rFonts w:cs="Times New Roman"/>
          <w:sz w:val="20"/>
          <w:szCs w:val="20"/>
        </w:rPr>
        <w:t xml:space="preserve">Kỷ niệm 175 năm Ngày Công bố tác phẩm “Tuyên ngôn của Đảng Cộng sản (24/02/1848- 24/02/2023); 93 năm Ngày thành lập Đảng Cộng sản Việt Nam (3/2/1930-3/2/2023); 110 năm Ngày thành lập tỉnh Kon Tum (9/2/1913-9/2/2023); 68 năm Ngày Thầy thuốc Việt Nam (27/2/1955- 27/2/2023); 110 năm Ngày sinh đồng chí Huỳnh Tấn Phát (15/01/1913 -15/01/2023).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458343"/>
      <w:docPartObj>
        <w:docPartGallery w:val="Page Numbers (Top of Page)"/>
        <w:docPartUnique/>
      </w:docPartObj>
    </w:sdtPr>
    <w:sdtEndPr>
      <w:rPr>
        <w:noProof/>
      </w:rPr>
    </w:sdtEndPr>
    <w:sdtContent>
      <w:p w:rsidR="00AC769C" w:rsidRDefault="00AC769C">
        <w:pPr>
          <w:pStyle w:val="Header"/>
          <w:jc w:val="center"/>
        </w:pPr>
        <w:r>
          <w:fldChar w:fldCharType="begin"/>
        </w:r>
        <w:r>
          <w:instrText xml:space="preserve"> PAGE   \* MERGEFORMAT </w:instrText>
        </w:r>
        <w:r>
          <w:fldChar w:fldCharType="separate"/>
        </w:r>
        <w:r w:rsidR="00AC279D">
          <w:rPr>
            <w:noProof/>
          </w:rPr>
          <w:t>3</w:t>
        </w:r>
        <w:r>
          <w:rPr>
            <w:noProof/>
          </w:rPr>
          <w:fldChar w:fldCharType="end"/>
        </w:r>
      </w:p>
    </w:sdtContent>
  </w:sdt>
  <w:p w:rsidR="00AC769C" w:rsidRDefault="00AC76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ACB"/>
    <w:rsid w:val="000C10FD"/>
    <w:rsid w:val="002810D5"/>
    <w:rsid w:val="00344ACB"/>
    <w:rsid w:val="0036076A"/>
    <w:rsid w:val="005B5038"/>
    <w:rsid w:val="00687B86"/>
    <w:rsid w:val="006F745B"/>
    <w:rsid w:val="00757898"/>
    <w:rsid w:val="007E0F34"/>
    <w:rsid w:val="00802F12"/>
    <w:rsid w:val="00820C21"/>
    <w:rsid w:val="009F3F2D"/>
    <w:rsid w:val="00AC279D"/>
    <w:rsid w:val="00AC769C"/>
    <w:rsid w:val="00B4041A"/>
    <w:rsid w:val="00C81EDB"/>
    <w:rsid w:val="00DE215A"/>
    <w:rsid w:val="00EA26A1"/>
    <w:rsid w:val="00F90A81"/>
    <w:rsid w:val="00FA4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A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344ACB"/>
    <w:rPr>
      <w:vertAlign w:val="superscript"/>
    </w:rPr>
  </w:style>
  <w:style w:type="paragraph" w:styleId="ListParagraph">
    <w:name w:val="List Paragraph"/>
    <w:basedOn w:val="Normal"/>
    <w:uiPriority w:val="34"/>
    <w:qFormat/>
    <w:rsid w:val="00344ACB"/>
    <w:pPr>
      <w:ind w:left="720"/>
      <w:contextualSpacing/>
    </w:pPr>
  </w:style>
  <w:style w:type="paragraph" w:styleId="Header">
    <w:name w:val="header"/>
    <w:basedOn w:val="Normal"/>
    <w:link w:val="HeaderChar"/>
    <w:uiPriority w:val="99"/>
    <w:unhideWhenUsed/>
    <w:rsid w:val="00AC7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69C"/>
  </w:style>
  <w:style w:type="paragraph" w:styleId="Footer">
    <w:name w:val="footer"/>
    <w:basedOn w:val="Normal"/>
    <w:link w:val="FooterChar"/>
    <w:uiPriority w:val="99"/>
    <w:unhideWhenUsed/>
    <w:rsid w:val="00AC7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6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A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344ACB"/>
    <w:rPr>
      <w:vertAlign w:val="superscript"/>
    </w:rPr>
  </w:style>
  <w:style w:type="paragraph" w:styleId="ListParagraph">
    <w:name w:val="List Paragraph"/>
    <w:basedOn w:val="Normal"/>
    <w:uiPriority w:val="34"/>
    <w:qFormat/>
    <w:rsid w:val="00344ACB"/>
    <w:pPr>
      <w:ind w:left="720"/>
      <w:contextualSpacing/>
    </w:pPr>
  </w:style>
  <w:style w:type="paragraph" w:styleId="Header">
    <w:name w:val="header"/>
    <w:basedOn w:val="Normal"/>
    <w:link w:val="HeaderChar"/>
    <w:uiPriority w:val="99"/>
    <w:unhideWhenUsed/>
    <w:rsid w:val="00AC7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69C"/>
  </w:style>
  <w:style w:type="paragraph" w:styleId="Footer">
    <w:name w:val="footer"/>
    <w:basedOn w:val="Normal"/>
    <w:link w:val="FooterChar"/>
    <w:uiPriority w:val="99"/>
    <w:unhideWhenUsed/>
    <w:rsid w:val="00AC7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76014">
      <w:bodyDiv w:val="1"/>
      <w:marLeft w:val="0"/>
      <w:marRight w:val="0"/>
      <w:marTop w:val="0"/>
      <w:marBottom w:val="0"/>
      <w:divBdr>
        <w:top w:val="none" w:sz="0" w:space="0" w:color="auto"/>
        <w:left w:val="none" w:sz="0" w:space="0" w:color="auto"/>
        <w:bottom w:val="none" w:sz="0" w:space="0" w:color="auto"/>
        <w:right w:val="none" w:sz="0" w:space="0" w:color="auto"/>
      </w:divBdr>
    </w:div>
    <w:div w:id="188229483">
      <w:bodyDiv w:val="1"/>
      <w:marLeft w:val="0"/>
      <w:marRight w:val="0"/>
      <w:marTop w:val="0"/>
      <w:marBottom w:val="0"/>
      <w:divBdr>
        <w:top w:val="none" w:sz="0" w:space="0" w:color="auto"/>
        <w:left w:val="none" w:sz="0" w:space="0" w:color="auto"/>
        <w:bottom w:val="none" w:sz="0" w:space="0" w:color="auto"/>
        <w:right w:val="none" w:sz="0" w:space="0" w:color="auto"/>
      </w:divBdr>
    </w:div>
    <w:div w:id="651258214">
      <w:bodyDiv w:val="1"/>
      <w:marLeft w:val="0"/>
      <w:marRight w:val="0"/>
      <w:marTop w:val="0"/>
      <w:marBottom w:val="0"/>
      <w:divBdr>
        <w:top w:val="none" w:sz="0" w:space="0" w:color="auto"/>
        <w:left w:val="none" w:sz="0" w:space="0" w:color="auto"/>
        <w:bottom w:val="none" w:sz="0" w:space="0" w:color="auto"/>
        <w:right w:val="none" w:sz="0" w:space="0" w:color="auto"/>
      </w:divBdr>
    </w:div>
    <w:div w:id="1529685775">
      <w:bodyDiv w:val="1"/>
      <w:marLeft w:val="0"/>
      <w:marRight w:val="0"/>
      <w:marTop w:val="0"/>
      <w:marBottom w:val="0"/>
      <w:divBdr>
        <w:top w:val="none" w:sz="0" w:space="0" w:color="auto"/>
        <w:left w:val="none" w:sz="0" w:space="0" w:color="auto"/>
        <w:bottom w:val="none" w:sz="0" w:space="0" w:color="auto"/>
        <w:right w:val="none" w:sz="0" w:space="0" w:color="auto"/>
      </w:divBdr>
    </w:div>
    <w:div w:id="1589384550">
      <w:bodyDiv w:val="1"/>
      <w:marLeft w:val="0"/>
      <w:marRight w:val="0"/>
      <w:marTop w:val="0"/>
      <w:marBottom w:val="0"/>
      <w:divBdr>
        <w:top w:val="none" w:sz="0" w:space="0" w:color="auto"/>
        <w:left w:val="none" w:sz="0" w:space="0" w:color="auto"/>
        <w:bottom w:val="none" w:sz="0" w:space="0" w:color="auto"/>
        <w:right w:val="none" w:sz="0" w:space="0" w:color="auto"/>
      </w:divBdr>
    </w:div>
    <w:div w:id="163502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8</cp:revision>
  <dcterms:created xsi:type="dcterms:W3CDTF">2023-01-30T08:47:00Z</dcterms:created>
  <dcterms:modified xsi:type="dcterms:W3CDTF">2023-01-30T09:10:00Z</dcterms:modified>
</cp:coreProperties>
</file>