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72"/>
      </w:tblGrid>
      <w:tr w:rsidR="009E4512" w:rsidTr="009E4512">
        <w:tc>
          <w:tcPr>
            <w:tcW w:w="4771" w:type="dxa"/>
          </w:tcPr>
          <w:p w:rsidR="009E4512" w:rsidRDefault="009E4512" w:rsidP="009E4512">
            <w:pPr>
              <w:jc w:val="center"/>
              <w:rPr>
                <w:color w:val="auto"/>
              </w:rPr>
            </w:pPr>
            <w:r w:rsidRPr="00CB27DE">
              <w:rPr>
                <w:color w:val="auto"/>
              </w:rPr>
              <w:t>ĐẢNG BỘ TỈNH KON TUM</w:t>
            </w:r>
          </w:p>
          <w:p w:rsidR="009E4512" w:rsidRDefault="009E4512" w:rsidP="009E4512">
            <w:pPr>
              <w:jc w:val="center"/>
              <w:rPr>
                <w:b/>
                <w:color w:val="auto"/>
              </w:rPr>
            </w:pPr>
            <w:r w:rsidRPr="00CB27DE">
              <w:rPr>
                <w:b/>
                <w:color w:val="auto"/>
              </w:rPr>
              <w:t>HUYỆN UỶ NGỌC HỒI</w:t>
            </w:r>
          </w:p>
          <w:p w:rsidR="009E4512" w:rsidRDefault="009E4512" w:rsidP="009E4512">
            <w:pPr>
              <w:jc w:val="center"/>
              <w:rPr>
                <w:color w:val="auto"/>
              </w:rPr>
            </w:pPr>
            <w:r>
              <w:rPr>
                <w:b/>
                <w:color w:val="auto"/>
              </w:rPr>
              <w:t>*</w:t>
            </w:r>
          </w:p>
        </w:tc>
        <w:tc>
          <w:tcPr>
            <w:tcW w:w="4772" w:type="dxa"/>
          </w:tcPr>
          <w:p w:rsidR="009E4512" w:rsidRDefault="00757EB6" w:rsidP="00806B3A">
            <w:pPr>
              <w:spacing w:before="80" w:after="80"/>
              <w:jc w:val="right"/>
              <w:rPr>
                <w:b/>
                <w:color w:val="auto"/>
                <w:sz w:val="30"/>
              </w:rPr>
            </w:pPr>
            <w:r>
              <w:rPr>
                <w:noProof/>
                <w:color w:val="auto"/>
              </w:rPr>
              <mc:AlternateContent>
                <mc:Choice Requires="wps">
                  <w:drawing>
                    <wp:anchor distT="4294967295" distB="4294967295" distL="114300" distR="114300" simplePos="0" relativeHeight="251657728" behindDoc="0" locked="0" layoutInCell="1" allowOverlap="1" wp14:anchorId="146E813B" wp14:editId="6E606703">
                      <wp:simplePos x="0" y="0"/>
                      <wp:positionH relativeFrom="column">
                        <wp:posOffset>258358</wp:posOffset>
                      </wp:positionH>
                      <wp:positionV relativeFrom="paragraph">
                        <wp:posOffset>294640</wp:posOffset>
                      </wp:positionV>
                      <wp:extent cx="2524125" cy="0"/>
                      <wp:effectExtent l="0" t="0" r="9525" b="190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4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23.2pt" to="219.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">
                      <o:lock v:ext="edit" shapetype="f"/>
                    </v:line>
                  </w:pict>
                </mc:Fallback>
              </mc:AlternateContent>
            </w:r>
            <w:r w:rsidR="009E4512" w:rsidRPr="00CB27DE">
              <w:rPr>
                <w:b/>
                <w:color w:val="auto"/>
                <w:sz w:val="30"/>
              </w:rPr>
              <w:t>ĐẢNG CỘNG SẢN VIỆT NAM</w:t>
            </w:r>
          </w:p>
          <w:p w:rsidR="009E4512" w:rsidRDefault="004D25B5" w:rsidP="004D25B5">
            <w:pPr>
              <w:spacing w:before="80" w:after="80"/>
              <w:jc w:val="right"/>
              <w:rPr>
                <w:color w:val="auto"/>
              </w:rPr>
            </w:pPr>
            <w:r>
              <w:rPr>
                <w:i/>
                <w:color w:val="auto"/>
              </w:rPr>
              <w:t xml:space="preserve">  </w:t>
            </w:r>
            <w:bookmarkStart w:id="0" w:name="_GoBack"/>
            <w:bookmarkEnd w:id="0"/>
            <w:r w:rsidR="009E4512" w:rsidRPr="00CB27DE">
              <w:rPr>
                <w:i/>
                <w:color w:val="auto"/>
              </w:rPr>
              <w:t>Ngọc Hồi, ngày</w:t>
            </w:r>
            <w:r>
              <w:rPr>
                <w:i/>
                <w:color w:val="auto"/>
              </w:rPr>
              <w:t xml:space="preserve"> 29</w:t>
            </w:r>
            <w:r w:rsidR="009E4512">
              <w:rPr>
                <w:i/>
                <w:color w:val="auto"/>
                <w:lang w:val="vi-VN"/>
              </w:rPr>
              <w:t xml:space="preserve"> </w:t>
            </w:r>
            <w:r w:rsidR="002951C9">
              <w:rPr>
                <w:i/>
                <w:color w:val="auto"/>
              </w:rPr>
              <w:t xml:space="preserve">tháng 7 </w:t>
            </w:r>
            <w:r w:rsidR="009E4512" w:rsidRPr="00CB27DE">
              <w:rPr>
                <w:i/>
                <w:color w:val="auto"/>
              </w:rPr>
              <w:t xml:space="preserve"> năm 202</w:t>
            </w:r>
            <w:r w:rsidR="00757EB6">
              <w:rPr>
                <w:i/>
                <w:color w:val="auto"/>
              </w:rPr>
              <w:t>2</w:t>
            </w:r>
          </w:p>
        </w:tc>
      </w:tr>
      <w:tr w:rsidR="009E4512" w:rsidTr="009E4512">
        <w:tc>
          <w:tcPr>
            <w:tcW w:w="4771" w:type="dxa"/>
          </w:tcPr>
          <w:p w:rsidR="009E4512" w:rsidRDefault="004D25B5" w:rsidP="004D25B5">
            <w:pPr>
              <w:jc w:val="center"/>
              <w:rPr>
                <w:color w:val="auto"/>
              </w:rPr>
            </w:pPr>
            <w:r>
              <w:rPr>
                <w:color w:val="auto"/>
              </w:rPr>
              <w:t xml:space="preserve">    </w:t>
            </w:r>
            <w:r w:rsidR="009E4512" w:rsidRPr="00CB27DE">
              <w:rPr>
                <w:color w:val="auto"/>
              </w:rPr>
              <w:t>Số</w:t>
            </w:r>
            <w:r w:rsidR="009E4512">
              <w:rPr>
                <w:color w:val="auto"/>
              </w:rPr>
              <w:t xml:space="preserve"> </w:t>
            </w:r>
            <w:r>
              <w:rPr>
                <w:color w:val="auto"/>
              </w:rPr>
              <w:t>81</w:t>
            </w:r>
            <w:r w:rsidR="009E4512" w:rsidRPr="00CB27DE">
              <w:rPr>
                <w:color w:val="auto"/>
              </w:rPr>
              <w:t xml:space="preserve"> -</w:t>
            </w:r>
            <w:r w:rsidR="009E4512">
              <w:rPr>
                <w:color w:val="auto"/>
              </w:rPr>
              <w:t xml:space="preserve"> </w:t>
            </w:r>
            <w:r w:rsidR="009E4512" w:rsidRPr="00CB27DE">
              <w:rPr>
                <w:color w:val="auto"/>
              </w:rPr>
              <w:t>CTr/HU</w:t>
            </w:r>
          </w:p>
        </w:tc>
        <w:tc>
          <w:tcPr>
            <w:tcW w:w="4772" w:type="dxa"/>
          </w:tcPr>
          <w:p w:rsidR="009E4512" w:rsidRDefault="009E4512" w:rsidP="00D60C2C">
            <w:pPr>
              <w:jc w:val="both"/>
              <w:rPr>
                <w:color w:val="auto"/>
              </w:rPr>
            </w:pPr>
          </w:p>
        </w:tc>
      </w:tr>
    </w:tbl>
    <w:p w:rsidR="00E341E7" w:rsidRDefault="00E341E7" w:rsidP="00BC147D">
      <w:pPr>
        <w:jc w:val="center"/>
        <w:rPr>
          <w:b/>
          <w:color w:val="auto"/>
          <w:sz w:val="32"/>
          <w:lang w:val="nl-NL"/>
        </w:rPr>
      </w:pPr>
    </w:p>
    <w:p w:rsidR="00D60C2C" w:rsidRPr="00CB27DE" w:rsidRDefault="00D60C2C" w:rsidP="00BC147D">
      <w:pPr>
        <w:jc w:val="center"/>
        <w:rPr>
          <w:b/>
          <w:color w:val="auto"/>
          <w:sz w:val="32"/>
          <w:lang w:val="nl-NL"/>
        </w:rPr>
      </w:pPr>
      <w:r w:rsidRPr="00CB27DE">
        <w:rPr>
          <w:b/>
          <w:color w:val="auto"/>
          <w:sz w:val="32"/>
          <w:lang w:val="nl-NL"/>
        </w:rPr>
        <w:t>CHƯƠNG TRÌNH</w:t>
      </w:r>
    </w:p>
    <w:p w:rsidR="00D60C2C" w:rsidRPr="009B4A79" w:rsidRDefault="00C47637" w:rsidP="00BC147D">
      <w:pPr>
        <w:jc w:val="center"/>
        <w:outlineLvl w:val="0"/>
        <w:rPr>
          <w:color w:val="auto"/>
          <w:lang w:val="nl-NL"/>
        </w:rPr>
      </w:pPr>
      <w:r>
        <w:rPr>
          <w:color w:val="auto"/>
          <w:lang w:val="nl-NL"/>
        </w:rPr>
        <w:t xml:space="preserve">CỦA </w:t>
      </w:r>
      <w:r w:rsidR="004B4DD0" w:rsidRPr="009B4A79">
        <w:rPr>
          <w:color w:val="auto"/>
          <w:lang w:val="nl-NL"/>
        </w:rPr>
        <w:t>BAN CHẤP HÀNH ĐẢNG BỘ HUYỆN KHÓA VII</w:t>
      </w:r>
    </w:p>
    <w:p w:rsidR="004B4DD0" w:rsidRPr="004B572E" w:rsidRDefault="003D7ED1" w:rsidP="004B572E">
      <w:pPr>
        <w:jc w:val="center"/>
        <w:outlineLvl w:val="0"/>
        <w:rPr>
          <w:b/>
          <w:color w:val="auto"/>
          <w:lang w:val="nl-NL"/>
        </w:rPr>
      </w:pPr>
      <w:r w:rsidRPr="002763B7">
        <w:rPr>
          <w:b/>
          <w:color w:val="auto"/>
          <w:lang w:val="nl-NL"/>
        </w:rPr>
        <w:t xml:space="preserve">thực hiện Nghị quyết số 14-NQ/TU, ngày 19-5-2022 </w:t>
      </w:r>
      <w:r w:rsidR="002763B7" w:rsidRPr="002763B7">
        <w:rPr>
          <w:b/>
          <w:color w:val="auto"/>
          <w:szCs w:val="28"/>
          <w:lang w:val="nl-NL"/>
        </w:rPr>
        <w:t xml:space="preserve">của Ban Chấp hành Đảng bộ tỉnh khóa XVI </w:t>
      </w:r>
      <w:r>
        <w:rPr>
          <w:b/>
          <w:color w:val="auto"/>
          <w:lang w:val="nl-NL"/>
        </w:rPr>
        <w:t>v</w:t>
      </w:r>
      <w:r w:rsidR="004B4DD0">
        <w:rPr>
          <w:b/>
          <w:color w:val="auto"/>
          <w:lang w:val="nl-NL"/>
        </w:rPr>
        <w:t xml:space="preserve">ề </w:t>
      </w:r>
      <w:r w:rsidR="00651CF4">
        <w:rPr>
          <w:b/>
          <w:color w:val="auto"/>
          <w:lang w:val="nl-NL"/>
        </w:rPr>
        <w:t xml:space="preserve">đầu tư, </w:t>
      </w:r>
      <w:r w:rsidR="004B4DD0">
        <w:rPr>
          <w:b/>
          <w:color w:val="auto"/>
          <w:lang w:val="nl-NL"/>
        </w:rPr>
        <w:t xml:space="preserve">phát triển </w:t>
      </w:r>
      <w:r w:rsidR="00651CF4">
        <w:rPr>
          <w:b/>
          <w:color w:val="auto"/>
          <w:lang w:val="nl-NL"/>
        </w:rPr>
        <w:t xml:space="preserve">và chế biến dược liệu trên địa bàn </w:t>
      </w:r>
      <w:r w:rsidR="00B35A2F">
        <w:rPr>
          <w:b/>
          <w:color w:val="auto"/>
          <w:lang w:val="nl-NL"/>
        </w:rPr>
        <w:t>tỉnh</w:t>
      </w:r>
      <w:r w:rsidR="00651CF4">
        <w:rPr>
          <w:b/>
          <w:color w:val="auto"/>
          <w:lang w:val="nl-NL"/>
        </w:rPr>
        <w:t xml:space="preserve"> </w:t>
      </w:r>
      <w:r w:rsidR="004B4DD0">
        <w:rPr>
          <w:b/>
          <w:color w:val="auto"/>
          <w:lang w:val="nl-NL"/>
        </w:rPr>
        <w:t xml:space="preserve"> đến năm 2025 và định hướng đến năm 2030</w:t>
      </w:r>
    </w:p>
    <w:p w:rsidR="00D60C2C" w:rsidRPr="00264F34" w:rsidRDefault="00D60C2C" w:rsidP="00BC147D">
      <w:pPr>
        <w:jc w:val="center"/>
        <w:rPr>
          <w:color w:val="auto"/>
          <w:szCs w:val="28"/>
          <w:lang w:val="nl-NL"/>
        </w:rPr>
      </w:pPr>
      <w:r w:rsidRPr="00264F34">
        <w:rPr>
          <w:color w:val="auto"/>
          <w:szCs w:val="28"/>
          <w:lang w:val="nl-NL"/>
        </w:rPr>
        <w:t>-----</w:t>
      </w:r>
    </w:p>
    <w:p w:rsidR="0007427E" w:rsidRPr="00144D0C" w:rsidRDefault="0007427E" w:rsidP="00AB56DD">
      <w:pPr>
        <w:spacing w:after="60" w:line="276" w:lineRule="auto"/>
        <w:ind w:firstLine="720"/>
        <w:jc w:val="both"/>
        <w:rPr>
          <w:color w:val="auto"/>
          <w:sz w:val="10"/>
          <w:szCs w:val="28"/>
          <w:lang w:val="nl-NL"/>
        </w:rPr>
      </w:pPr>
    </w:p>
    <w:p w:rsidR="0045263D" w:rsidRDefault="004704B9" w:rsidP="0007427E">
      <w:pPr>
        <w:spacing w:before="120" w:line="360" w:lineRule="atLeast"/>
        <w:ind w:firstLine="720"/>
        <w:jc w:val="both"/>
        <w:rPr>
          <w:color w:val="auto"/>
          <w:szCs w:val="28"/>
          <w:lang w:val="nl-NL"/>
        </w:rPr>
      </w:pPr>
      <w:r>
        <w:rPr>
          <w:color w:val="auto"/>
          <w:szCs w:val="28"/>
          <w:lang w:val="nl-NL"/>
        </w:rPr>
        <w:t>Thực hiện Nghị quyết số 14</w:t>
      </w:r>
      <w:r w:rsidR="00E55084">
        <w:rPr>
          <w:color w:val="auto"/>
          <w:szCs w:val="28"/>
          <w:lang w:val="nl-NL"/>
        </w:rPr>
        <w:t>-NQ/</w:t>
      </w:r>
      <w:r w:rsidR="00E6135C">
        <w:rPr>
          <w:color w:val="auto"/>
          <w:szCs w:val="28"/>
          <w:lang w:val="nl-NL"/>
        </w:rPr>
        <w:t>TU</w:t>
      </w:r>
      <w:r w:rsidR="002951C9">
        <w:rPr>
          <w:color w:val="auto"/>
          <w:szCs w:val="28"/>
          <w:lang w:val="nl-NL"/>
        </w:rPr>
        <w:t xml:space="preserve">, </w:t>
      </w:r>
      <w:r w:rsidR="00E6135C">
        <w:rPr>
          <w:color w:val="auto"/>
          <w:szCs w:val="28"/>
          <w:lang w:val="nl-NL"/>
        </w:rPr>
        <w:t>ngày 19-</w:t>
      </w:r>
      <w:r>
        <w:rPr>
          <w:color w:val="auto"/>
          <w:szCs w:val="28"/>
          <w:lang w:val="nl-NL"/>
        </w:rPr>
        <w:t>5</w:t>
      </w:r>
      <w:r w:rsidR="00E6135C">
        <w:rPr>
          <w:color w:val="auto"/>
          <w:szCs w:val="28"/>
          <w:lang w:val="nl-NL"/>
        </w:rPr>
        <w:t>-</w:t>
      </w:r>
      <w:r>
        <w:rPr>
          <w:color w:val="auto"/>
          <w:szCs w:val="28"/>
          <w:lang w:val="nl-NL"/>
        </w:rPr>
        <w:t>2022</w:t>
      </w:r>
      <w:r w:rsidR="006D422D">
        <w:rPr>
          <w:color w:val="auto"/>
          <w:szCs w:val="28"/>
          <w:lang w:val="nl-NL"/>
        </w:rPr>
        <w:t xml:space="preserve"> </w:t>
      </w:r>
      <w:r w:rsidR="002763B7">
        <w:rPr>
          <w:color w:val="auto"/>
          <w:szCs w:val="28"/>
          <w:lang w:val="nl-NL"/>
        </w:rPr>
        <w:t xml:space="preserve">của Ban Chấp hành </w:t>
      </w:r>
      <w:r w:rsidR="002763B7" w:rsidRPr="00437394">
        <w:rPr>
          <w:color w:val="auto"/>
          <w:szCs w:val="28"/>
          <w:lang w:val="nl-NL"/>
        </w:rPr>
        <w:t xml:space="preserve">Đảng bộ tỉnh khóa XVI </w:t>
      </w:r>
      <w:r w:rsidR="002F6906" w:rsidRPr="002F6906">
        <w:rPr>
          <w:color w:val="auto"/>
          <w:szCs w:val="28"/>
          <w:lang w:val="nl-NL"/>
        </w:rPr>
        <w:t xml:space="preserve">về </w:t>
      </w:r>
      <w:r>
        <w:rPr>
          <w:color w:val="auto"/>
          <w:szCs w:val="28"/>
          <w:lang w:val="nl-NL"/>
        </w:rPr>
        <w:t xml:space="preserve">đầu tư, </w:t>
      </w:r>
      <w:r w:rsidR="00E341E7">
        <w:rPr>
          <w:color w:val="auto"/>
          <w:szCs w:val="28"/>
          <w:lang w:val="nl-NL"/>
        </w:rPr>
        <w:t>phát triể</w:t>
      </w:r>
      <w:r w:rsidR="002F6906" w:rsidRPr="002F6906">
        <w:rPr>
          <w:color w:val="auto"/>
          <w:szCs w:val="28"/>
          <w:lang w:val="nl-NL"/>
        </w:rPr>
        <w:t xml:space="preserve">n </w:t>
      </w:r>
      <w:r>
        <w:rPr>
          <w:color w:val="auto"/>
          <w:szCs w:val="28"/>
          <w:lang w:val="nl-NL"/>
        </w:rPr>
        <w:t>và chế biến dược liệu trên địa bàn tỉnh Kon Tum</w:t>
      </w:r>
      <w:r w:rsidR="002F6906" w:rsidRPr="002F6906">
        <w:rPr>
          <w:color w:val="auto"/>
          <w:szCs w:val="28"/>
          <w:lang w:val="nl-NL"/>
        </w:rPr>
        <w:t xml:space="preserve"> đến năm 2025 và định hướng đến năm 2030</w:t>
      </w:r>
      <w:r w:rsidR="00520A4A">
        <w:rPr>
          <w:color w:val="auto"/>
          <w:szCs w:val="28"/>
          <w:lang w:val="nl-NL"/>
        </w:rPr>
        <w:t>;</w:t>
      </w:r>
      <w:r w:rsidR="002951C9">
        <w:rPr>
          <w:color w:val="auto"/>
          <w:szCs w:val="28"/>
          <w:lang w:val="nl-NL"/>
        </w:rPr>
        <w:t xml:space="preserve"> Ban Chấp hành Đảng bộ huyện </w:t>
      </w:r>
      <w:r w:rsidR="00932FEC">
        <w:rPr>
          <w:color w:val="auto"/>
          <w:szCs w:val="28"/>
          <w:lang w:val="nl-NL"/>
        </w:rPr>
        <w:t xml:space="preserve">Ngọc Hồi </w:t>
      </w:r>
      <w:r w:rsidR="0045263D">
        <w:rPr>
          <w:color w:val="auto"/>
          <w:szCs w:val="28"/>
          <w:lang w:val="nl-NL"/>
        </w:rPr>
        <w:t xml:space="preserve">xây dựng </w:t>
      </w:r>
      <w:r w:rsidR="00172037">
        <w:rPr>
          <w:color w:val="auto"/>
          <w:szCs w:val="28"/>
          <w:lang w:val="nl-NL"/>
        </w:rPr>
        <w:t>C</w:t>
      </w:r>
      <w:r w:rsidR="0045263D">
        <w:rPr>
          <w:color w:val="auto"/>
          <w:szCs w:val="28"/>
          <w:lang w:val="nl-NL"/>
        </w:rPr>
        <w:t>hương trình</w:t>
      </w:r>
      <w:r w:rsidR="00172037">
        <w:rPr>
          <w:color w:val="auto"/>
          <w:szCs w:val="28"/>
          <w:lang w:val="nl-NL"/>
        </w:rPr>
        <w:t xml:space="preserve"> </w:t>
      </w:r>
      <w:r w:rsidR="002951C9">
        <w:rPr>
          <w:color w:val="auto"/>
          <w:szCs w:val="28"/>
          <w:lang w:val="nl-NL"/>
        </w:rPr>
        <w:t xml:space="preserve">thực hiện </w:t>
      </w:r>
      <w:r w:rsidR="00AB53DE">
        <w:rPr>
          <w:color w:val="auto"/>
          <w:szCs w:val="28"/>
          <w:lang w:val="nl-NL"/>
        </w:rPr>
        <w:t>với các nội dung</w:t>
      </w:r>
      <w:r w:rsidR="0045263D">
        <w:rPr>
          <w:color w:val="auto"/>
          <w:szCs w:val="28"/>
          <w:lang w:val="nl-NL"/>
        </w:rPr>
        <w:t xml:space="preserve"> như sau:</w:t>
      </w:r>
    </w:p>
    <w:p w:rsidR="00D60C2C" w:rsidRDefault="00D60C2C" w:rsidP="0007427E">
      <w:pPr>
        <w:spacing w:before="120" w:line="360" w:lineRule="atLeast"/>
        <w:ind w:firstLine="720"/>
        <w:jc w:val="both"/>
        <w:rPr>
          <w:b/>
          <w:color w:val="auto"/>
          <w:szCs w:val="28"/>
          <w:lang w:val="nl-NL"/>
        </w:rPr>
      </w:pPr>
      <w:r w:rsidRPr="00CB27DE">
        <w:rPr>
          <w:b/>
          <w:color w:val="auto"/>
          <w:szCs w:val="28"/>
          <w:lang w:val="nl-NL"/>
        </w:rPr>
        <w:t>I. M</w:t>
      </w:r>
      <w:r w:rsidR="00D011A8">
        <w:rPr>
          <w:b/>
          <w:color w:val="auto"/>
          <w:szCs w:val="28"/>
          <w:lang w:val="nl-NL"/>
        </w:rPr>
        <w:t>ỤC TIÊU</w:t>
      </w:r>
    </w:p>
    <w:p w:rsidR="003E0DCF" w:rsidRDefault="000C0A28" w:rsidP="0007427E">
      <w:pPr>
        <w:spacing w:before="120" w:line="360" w:lineRule="atLeast"/>
        <w:ind w:firstLine="720"/>
        <w:jc w:val="both"/>
        <w:rPr>
          <w:rFonts w:eastAsiaTheme="minorHAnsi"/>
          <w:noProof/>
          <w:color w:val="000000"/>
          <w:szCs w:val="28"/>
          <w:shd w:val="clear" w:color="auto" w:fill="FFFFFF"/>
        </w:rPr>
      </w:pPr>
      <w:r>
        <w:rPr>
          <w:b/>
          <w:color w:val="auto"/>
          <w:szCs w:val="28"/>
          <w:lang w:val="nl-NL"/>
        </w:rPr>
        <w:t>1. Mục tiêu chung</w:t>
      </w:r>
    </w:p>
    <w:p w:rsidR="00150A94" w:rsidRPr="0058674F" w:rsidRDefault="003E0DCF" w:rsidP="0007427E">
      <w:pPr>
        <w:spacing w:before="120" w:line="360" w:lineRule="atLeast"/>
        <w:ind w:firstLine="720"/>
        <w:jc w:val="both"/>
        <w:rPr>
          <w:color w:val="auto"/>
          <w:szCs w:val="28"/>
          <w:lang w:val="nl-NL"/>
        </w:rPr>
      </w:pPr>
      <w:r w:rsidRPr="004B572E">
        <w:rPr>
          <w:rFonts w:eastAsiaTheme="minorHAnsi"/>
          <w:noProof/>
          <w:color w:val="000000" w:themeColor="text1"/>
          <w:szCs w:val="28"/>
          <w:shd w:val="clear" w:color="auto" w:fill="FFFFFF"/>
        </w:rPr>
        <w:t xml:space="preserve">Thực hiện chuyển đổi cơ cấu cây trồng phù hợp, tạo thêm việc làm và </w:t>
      </w:r>
      <w:r w:rsidR="008827CA" w:rsidRPr="004B572E">
        <w:rPr>
          <w:rFonts w:eastAsiaTheme="minorHAnsi"/>
          <w:noProof/>
          <w:color w:val="000000" w:themeColor="text1"/>
          <w:szCs w:val="28"/>
          <w:shd w:val="clear" w:color="auto" w:fill="FFFFFF"/>
        </w:rPr>
        <w:t xml:space="preserve">tăng </w:t>
      </w:r>
      <w:r w:rsidRPr="004B572E">
        <w:rPr>
          <w:rFonts w:eastAsiaTheme="minorHAnsi"/>
          <w:noProof/>
          <w:color w:val="000000" w:themeColor="text1"/>
          <w:szCs w:val="28"/>
          <w:shd w:val="clear" w:color="auto" w:fill="FFFFFF"/>
        </w:rPr>
        <w:t xml:space="preserve">thu nhập cho người lao động, góp phần bảo vệ sức khỏe cho cộng đồng và bảo vệ môi trường sinh thái; từng bước hình thành các vùng </w:t>
      </w:r>
      <w:r w:rsidR="0058674F">
        <w:rPr>
          <w:rFonts w:eastAsiaTheme="minorHAnsi"/>
          <w:noProof/>
          <w:color w:val="000000" w:themeColor="text1"/>
          <w:szCs w:val="28"/>
          <w:shd w:val="clear" w:color="auto" w:fill="FFFFFF"/>
        </w:rPr>
        <w:t xml:space="preserve">trồng dược liệu theo </w:t>
      </w:r>
      <w:r w:rsidR="00150A94" w:rsidRPr="00150A94">
        <w:rPr>
          <w:color w:val="auto"/>
          <w:szCs w:val="28"/>
          <w:lang w:val="nl-NL"/>
        </w:rPr>
        <w:t xml:space="preserve">hướng </w:t>
      </w:r>
      <w:r>
        <w:rPr>
          <w:color w:val="auto"/>
          <w:szCs w:val="28"/>
          <w:lang w:val="nl-NL"/>
        </w:rPr>
        <w:t xml:space="preserve">hàng </w:t>
      </w:r>
      <w:r w:rsidR="008A120D">
        <w:rPr>
          <w:color w:val="auto"/>
          <w:szCs w:val="28"/>
          <w:lang w:val="nl-NL"/>
        </w:rPr>
        <w:t>hóa</w:t>
      </w:r>
      <w:r w:rsidR="00150A94" w:rsidRPr="00150A94">
        <w:rPr>
          <w:color w:val="auto"/>
          <w:szCs w:val="28"/>
          <w:lang w:val="nl-NL"/>
        </w:rPr>
        <w:t xml:space="preserve">. </w:t>
      </w:r>
      <w:r w:rsidR="00F07F05">
        <w:rPr>
          <w:color w:val="000000" w:themeColor="text1"/>
          <w:szCs w:val="28"/>
          <w:lang w:val="nl-NL"/>
        </w:rPr>
        <w:t>Phát triển chuỗi liên kết sản xuất dược liệu từ trồng, khai thác, chế biến</w:t>
      </w:r>
      <w:r w:rsidR="00520A4A">
        <w:rPr>
          <w:color w:val="000000" w:themeColor="text1"/>
          <w:szCs w:val="28"/>
          <w:lang w:val="nl-NL"/>
        </w:rPr>
        <w:t>,</w:t>
      </w:r>
      <w:r w:rsidR="00F07F05">
        <w:rPr>
          <w:color w:val="000000" w:themeColor="text1"/>
          <w:szCs w:val="28"/>
          <w:lang w:val="nl-NL"/>
        </w:rPr>
        <w:t xml:space="preserve"> phân phối và tiêu thụ sản phẩm. </w:t>
      </w:r>
      <w:r w:rsidR="00150A94" w:rsidRPr="00150A94">
        <w:rPr>
          <w:color w:val="auto"/>
          <w:szCs w:val="28"/>
          <w:lang w:val="nl-NL"/>
        </w:rPr>
        <w:t>Nâng cao thu nhập và cải thiện đời sống của Nhân dân, góp phần thúc đẩy ph</w:t>
      </w:r>
      <w:r w:rsidR="001E6CAD">
        <w:rPr>
          <w:color w:val="auto"/>
          <w:szCs w:val="28"/>
          <w:lang w:val="nl-NL"/>
        </w:rPr>
        <w:t xml:space="preserve">át triển kinh tế </w:t>
      </w:r>
      <w:r w:rsidR="008C5458">
        <w:rPr>
          <w:color w:val="auto"/>
          <w:szCs w:val="28"/>
          <w:lang w:val="nl-NL"/>
        </w:rPr>
        <w:t xml:space="preserve">- </w:t>
      </w:r>
      <w:r w:rsidR="002951C9">
        <w:rPr>
          <w:color w:val="auto"/>
          <w:szCs w:val="28"/>
          <w:lang w:val="nl-NL"/>
        </w:rPr>
        <w:t>xã hội của huyện</w:t>
      </w:r>
      <w:r w:rsidR="00150A94" w:rsidRPr="00150A94">
        <w:rPr>
          <w:color w:val="auto"/>
          <w:szCs w:val="28"/>
          <w:lang w:val="nl-NL"/>
        </w:rPr>
        <w:t>.</w:t>
      </w:r>
    </w:p>
    <w:p w:rsidR="000C0A28" w:rsidRDefault="00D011A8" w:rsidP="0007427E">
      <w:pPr>
        <w:spacing w:before="120" w:line="360" w:lineRule="atLeast"/>
        <w:ind w:firstLine="720"/>
        <w:jc w:val="both"/>
        <w:rPr>
          <w:b/>
          <w:color w:val="auto"/>
          <w:szCs w:val="28"/>
          <w:lang w:val="nl-NL"/>
        </w:rPr>
      </w:pPr>
      <w:r>
        <w:rPr>
          <w:b/>
          <w:color w:val="auto"/>
          <w:szCs w:val="28"/>
          <w:lang w:val="nl-NL"/>
        </w:rPr>
        <w:t>2. Mục tiêu cụ thể</w:t>
      </w:r>
    </w:p>
    <w:p w:rsidR="008D55AB" w:rsidRPr="003D7ED1" w:rsidRDefault="002951C9" w:rsidP="0007427E">
      <w:pPr>
        <w:spacing w:before="120" w:line="360" w:lineRule="atLeast"/>
        <w:ind w:firstLine="720"/>
        <w:jc w:val="both"/>
        <w:rPr>
          <w:b/>
          <w:i/>
          <w:color w:val="000000" w:themeColor="text1"/>
          <w:szCs w:val="28"/>
          <w:lang w:val="nl-NL"/>
        </w:rPr>
      </w:pPr>
      <w:r>
        <w:rPr>
          <w:b/>
          <w:i/>
          <w:color w:val="000000" w:themeColor="text1"/>
          <w:szCs w:val="28"/>
          <w:lang w:val="nl-NL"/>
        </w:rPr>
        <w:t>2.1</w:t>
      </w:r>
      <w:r w:rsidR="008D55AB" w:rsidRPr="003D7ED1">
        <w:rPr>
          <w:b/>
          <w:i/>
          <w:color w:val="000000" w:themeColor="text1"/>
          <w:szCs w:val="28"/>
          <w:lang w:val="nl-NL"/>
        </w:rPr>
        <w:t>.</w:t>
      </w:r>
      <w:r w:rsidR="00150A94" w:rsidRPr="003D7ED1">
        <w:rPr>
          <w:b/>
          <w:i/>
          <w:color w:val="000000" w:themeColor="text1"/>
          <w:szCs w:val="28"/>
          <w:lang w:val="nl-NL"/>
        </w:rPr>
        <w:t xml:space="preserve"> </w:t>
      </w:r>
      <w:r w:rsidR="00D011A8">
        <w:rPr>
          <w:b/>
          <w:i/>
          <w:color w:val="000000" w:themeColor="text1"/>
          <w:szCs w:val="28"/>
          <w:lang w:val="nl-NL"/>
        </w:rPr>
        <w:t>Đến năm 2025</w:t>
      </w:r>
    </w:p>
    <w:p w:rsidR="006C4C40" w:rsidRDefault="00331658" w:rsidP="0007427E">
      <w:pPr>
        <w:spacing w:before="120" w:line="360" w:lineRule="atLeast"/>
        <w:ind w:firstLine="720"/>
        <w:jc w:val="both"/>
        <w:rPr>
          <w:color w:val="000000" w:themeColor="text1"/>
          <w:szCs w:val="28"/>
          <w:lang w:val="nl-NL"/>
        </w:rPr>
      </w:pPr>
      <w:r>
        <w:rPr>
          <w:color w:val="000000" w:themeColor="text1"/>
          <w:szCs w:val="28"/>
          <w:lang w:val="nl-NL"/>
        </w:rPr>
        <w:t xml:space="preserve">- </w:t>
      </w:r>
      <w:r w:rsidR="00544533">
        <w:rPr>
          <w:color w:val="000000" w:themeColor="text1"/>
          <w:szCs w:val="28"/>
          <w:lang w:val="nl-NL"/>
        </w:rPr>
        <w:t>Từng bước h</w:t>
      </w:r>
      <w:r>
        <w:rPr>
          <w:color w:val="000000" w:themeColor="text1"/>
          <w:szCs w:val="28"/>
          <w:lang w:val="nl-NL"/>
        </w:rPr>
        <w:t>ình thành được vùng trồng dược liệu</w:t>
      </w:r>
      <w:r w:rsidR="006C4C40">
        <w:rPr>
          <w:color w:val="000000" w:themeColor="text1"/>
          <w:szCs w:val="28"/>
          <w:lang w:val="nl-NL"/>
        </w:rPr>
        <w:t xml:space="preserve"> sản xuất theo hướng tập trung, áp dụng sản xuất nông nghiệp sạch an toàn, thân thiện với môi trường</w:t>
      </w:r>
      <w:r w:rsidR="00544533">
        <w:rPr>
          <w:color w:val="000000" w:themeColor="text1"/>
          <w:szCs w:val="28"/>
          <w:lang w:val="nl-NL"/>
        </w:rPr>
        <w:t>;</w:t>
      </w:r>
      <w:r>
        <w:rPr>
          <w:color w:val="000000" w:themeColor="text1"/>
          <w:szCs w:val="28"/>
          <w:lang w:val="nl-NL"/>
        </w:rPr>
        <w:t xml:space="preserve"> trong đó</w:t>
      </w:r>
      <w:r w:rsidR="00544533">
        <w:rPr>
          <w:color w:val="000000" w:themeColor="text1"/>
          <w:szCs w:val="28"/>
          <w:lang w:val="nl-NL"/>
        </w:rPr>
        <w:t>:</w:t>
      </w:r>
      <w:r>
        <w:rPr>
          <w:color w:val="000000" w:themeColor="text1"/>
          <w:szCs w:val="28"/>
          <w:lang w:val="nl-NL"/>
        </w:rPr>
        <w:t xml:space="preserve"> </w:t>
      </w:r>
      <w:r w:rsidR="002A06D4">
        <w:rPr>
          <w:color w:val="000000" w:themeColor="text1"/>
          <w:szCs w:val="28"/>
          <w:lang w:val="nl-NL"/>
        </w:rPr>
        <w:t>Cây Sa nhân T</w:t>
      </w:r>
      <w:r w:rsidR="007B73A2">
        <w:rPr>
          <w:color w:val="000000" w:themeColor="text1"/>
          <w:szCs w:val="28"/>
          <w:lang w:val="nl-NL"/>
        </w:rPr>
        <w:t xml:space="preserve">ím đạt khoảng </w:t>
      </w:r>
      <w:r w:rsidR="007801A1">
        <w:rPr>
          <w:color w:val="000000" w:themeColor="text1"/>
          <w:szCs w:val="28"/>
          <w:lang w:val="nl-NL"/>
        </w:rPr>
        <w:t>100</w:t>
      </w:r>
      <w:r w:rsidR="007B73A2">
        <w:rPr>
          <w:color w:val="000000" w:themeColor="text1"/>
          <w:szCs w:val="28"/>
          <w:lang w:val="nl-NL"/>
        </w:rPr>
        <w:t xml:space="preserve"> ha, các cây dược liệu khác đạt khoảng </w:t>
      </w:r>
      <w:r w:rsidR="00A41220">
        <w:rPr>
          <w:color w:val="000000" w:themeColor="text1"/>
          <w:szCs w:val="28"/>
          <w:lang w:val="nl-NL"/>
        </w:rPr>
        <w:t>15</w:t>
      </w:r>
      <w:r w:rsidR="007B73A2">
        <w:rPr>
          <w:color w:val="000000" w:themeColor="text1"/>
          <w:szCs w:val="28"/>
          <w:lang w:val="nl-NL"/>
        </w:rPr>
        <w:t>0 ha</w:t>
      </w:r>
      <w:r w:rsidR="006C4C40">
        <w:rPr>
          <w:color w:val="000000" w:themeColor="text1"/>
          <w:szCs w:val="28"/>
          <w:lang w:val="nl-NL"/>
        </w:rPr>
        <w:t>.</w:t>
      </w:r>
    </w:p>
    <w:p w:rsidR="00642F53" w:rsidRDefault="007801A1" w:rsidP="0007427E">
      <w:pPr>
        <w:spacing w:before="120" w:line="360" w:lineRule="atLeast"/>
        <w:ind w:firstLine="720"/>
        <w:jc w:val="both"/>
        <w:rPr>
          <w:color w:val="000000" w:themeColor="text1"/>
          <w:szCs w:val="28"/>
          <w:lang w:val="nl-NL"/>
        </w:rPr>
      </w:pPr>
      <w:r>
        <w:rPr>
          <w:color w:val="000000" w:themeColor="text1"/>
          <w:szCs w:val="28"/>
          <w:lang w:val="nl-NL"/>
        </w:rPr>
        <w:t>- P</w:t>
      </w:r>
      <w:r w:rsidR="00BD1B75" w:rsidRPr="00BD1B75">
        <w:rPr>
          <w:color w:val="000000" w:themeColor="text1"/>
          <w:szCs w:val="28"/>
          <w:lang w:val="nl-NL"/>
        </w:rPr>
        <w:t>hấn đấu thu hút, kêu gọi các doanh nghiệp</w:t>
      </w:r>
      <w:r w:rsidR="00642F53">
        <w:rPr>
          <w:color w:val="000000" w:themeColor="text1"/>
          <w:szCs w:val="28"/>
          <w:lang w:val="nl-NL"/>
        </w:rPr>
        <w:t xml:space="preserve">, Hợp tác xã, Tổ hợp tác... </w:t>
      </w:r>
      <w:r w:rsidR="00BD1B75" w:rsidRPr="00BD1B75">
        <w:rPr>
          <w:color w:val="000000" w:themeColor="text1"/>
          <w:szCs w:val="28"/>
          <w:lang w:val="nl-NL"/>
        </w:rPr>
        <w:t>hình thành</w:t>
      </w:r>
      <w:r w:rsidR="00642F53">
        <w:rPr>
          <w:color w:val="000000" w:themeColor="text1"/>
          <w:szCs w:val="28"/>
          <w:lang w:val="nl-NL"/>
        </w:rPr>
        <w:t xml:space="preserve"> ít nhất</w:t>
      </w:r>
      <w:r w:rsidR="00BD1B75" w:rsidRPr="00BD1B75">
        <w:rPr>
          <w:color w:val="000000" w:themeColor="text1"/>
          <w:szCs w:val="28"/>
          <w:lang w:val="nl-NL"/>
        </w:rPr>
        <w:t xml:space="preserve"> 01</w:t>
      </w:r>
      <w:r w:rsidR="00642F53">
        <w:rPr>
          <w:color w:val="000000" w:themeColor="text1"/>
          <w:szCs w:val="28"/>
          <w:lang w:val="nl-NL"/>
        </w:rPr>
        <w:t xml:space="preserve"> cơ sở sản xuất, cung ứng giống</w:t>
      </w:r>
      <w:r w:rsidR="007B73A2">
        <w:rPr>
          <w:color w:val="000000" w:themeColor="text1"/>
          <w:szCs w:val="28"/>
          <w:lang w:val="nl-NL"/>
        </w:rPr>
        <w:t xml:space="preserve"> dược liệu</w:t>
      </w:r>
      <w:r w:rsidR="00642F53">
        <w:rPr>
          <w:color w:val="000000" w:themeColor="text1"/>
          <w:szCs w:val="28"/>
          <w:lang w:val="nl-NL"/>
        </w:rPr>
        <w:t xml:space="preserve"> có thế mạnh tại đ</w:t>
      </w:r>
      <w:r w:rsidR="00CE016F">
        <w:rPr>
          <w:color w:val="000000" w:themeColor="text1"/>
          <w:szCs w:val="28"/>
          <w:lang w:val="nl-NL"/>
        </w:rPr>
        <w:t>ịa phương với quy mô trên 01 ha,</w:t>
      </w:r>
      <w:r w:rsidR="00642F53">
        <w:rPr>
          <w:color w:val="000000" w:themeColor="text1"/>
          <w:szCs w:val="28"/>
          <w:lang w:val="nl-NL"/>
        </w:rPr>
        <w:t xml:space="preserve"> 100% cây giống dược liệu được kiểm soát về nguồn </w:t>
      </w:r>
      <w:r w:rsidR="00E341E7">
        <w:rPr>
          <w:color w:val="000000" w:themeColor="text1"/>
          <w:szCs w:val="28"/>
          <w:lang w:val="nl-NL"/>
        </w:rPr>
        <w:t xml:space="preserve">gốc </w:t>
      </w:r>
      <w:r w:rsidR="00642F53">
        <w:rPr>
          <w:color w:val="000000" w:themeColor="text1"/>
          <w:szCs w:val="28"/>
          <w:lang w:val="nl-NL"/>
        </w:rPr>
        <w:t>giống.</w:t>
      </w:r>
    </w:p>
    <w:p w:rsidR="006C4C40" w:rsidRDefault="006C4C40" w:rsidP="0007427E">
      <w:pPr>
        <w:spacing w:before="120" w:line="360" w:lineRule="atLeast"/>
        <w:ind w:firstLine="720"/>
        <w:jc w:val="both"/>
        <w:rPr>
          <w:color w:val="000000" w:themeColor="text1"/>
          <w:szCs w:val="28"/>
          <w:lang w:val="nl-NL"/>
        </w:rPr>
      </w:pPr>
      <w:r>
        <w:rPr>
          <w:color w:val="000000" w:themeColor="text1"/>
          <w:szCs w:val="28"/>
          <w:lang w:val="nl-NL"/>
        </w:rPr>
        <w:t xml:space="preserve">- Phấn đấu có từ </w:t>
      </w:r>
      <w:r w:rsidR="002A06D4">
        <w:rPr>
          <w:color w:val="000000" w:themeColor="text1"/>
          <w:szCs w:val="28"/>
          <w:lang w:val="nl-NL"/>
        </w:rPr>
        <w:t>01 đến 0</w:t>
      </w:r>
      <w:r>
        <w:rPr>
          <w:color w:val="000000" w:themeColor="text1"/>
          <w:szCs w:val="28"/>
          <w:lang w:val="nl-NL"/>
        </w:rPr>
        <w:t xml:space="preserve">2 </w:t>
      </w:r>
      <w:r w:rsidR="00E341E7">
        <w:rPr>
          <w:color w:val="000000" w:themeColor="text1"/>
          <w:szCs w:val="28"/>
          <w:lang w:val="nl-NL"/>
        </w:rPr>
        <w:t>Hợp tác xã</w:t>
      </w:r>
      <w:r>
        <w:rPr>
          <w:color w:val="000000" w:themeColor="text1"/>
          <w:szCs w:val="28"/>
          <w:lang w:val="nl-NL"/>
        </w:rPr>
        <w:t xml:space="preserve"> tham gia đầu tư trồng, chế biến và phân phối sản phẩm dược liệu; khai thác, sử dụng bền vững nguồn </w:t>
      </w:r>
      <w:r w:rsidR="00D621BC">
        <w:rPr>
          <w:color w:val="000000" w:themeColor="text1"/>
          <w:szCs w:val="28"/>
          <w:lang w:val="nl-NL"/>
        </w:rPr>
        <w:t>dược liệu của huyện</w:t>
      </w:r>
      <w:r>
        <w:rPr>
          <w:color w:val="000000" w:themeColor="text1"/>
          <w:szCs w:val="28"/>
          <w:lang w:val="nl-NL"/>
        </w:rPr>
        <w:t>.</w:t>
      </w:r>
    </w:p>
    <w:p w:rsidR="009763B7" w:rsidRPr="009763B7" w:rsidRDefault="009763B7" w:rsidP="0007427E">
      <w:pPr>
        <w:pStyle w:val="NoSpacing"/>
        <w:spacing w:before="120" w:line="360" w:lineRule="atLeast"/>
        <w:ind w:firstLine="720"/>
        <w:rPr>
          <w:rFonts w:eastAsia="Calibri" w:cs="Times New Roman"/>
          <w:bCs/>
          <w:i/>
          <w:noProof/>
          <w:color w:val="000000" w:themeColor="text1"/>
        </w:rPr>
      </w:pPr>
      <w:r w:rsidRPr="009763B7">
        <w:rPr>
          <w:rFonts w:eastAsia="Calibri" w:cs="Times New Roman"/>
          <w:bCs/>
          <w:noProof/>
          <w:color w:val="000000" w:themeColor="text1"/>
        </w:rPr>
        <w:lastRenderedPageBreak/>
        <w:t>- Ngoài các loài cây dược liệu dự kiến thực hiện, tùy vào điều kiện đất đai thổ nhưỡng, khí hậu, thời tiết, thị trường tiêu thụ và ưu chuộng của người dùng,…</w:t>
      </w:r>
      <w:r w:rsidR="00262432">
        <w:rPr>
          <w:rFonts w:eastAsia="Calibri" w:cs="Times New Roman"/>
          <w:bCs/>
          <w:noProof/>
          <w:color w:val="000000" w:themeColor="text1"/>
        </w:rPr>
        <w:t xml:space="preserve"> </w:t>
      </w:r>
      <w:r w:rsidRPr="009763B7">
        <w:rPr>
          <w:rFonts w:eastAsia="Calibri" w:cs="Times New Roman"/>
          <w:bCs/>
          <w:noProof/>
          <w:color w:val="000000" w:themeColor="text1"/>
        </w:rPr>
        <w:t xml:space="preserve">bổ sung một số cây dược liệu khác trồng phù hợp. </w:t>
      </w:r>
    </w:p>
    <w:p w:rsidR="00411817" w:rsidRDefault="00325881" w:rsidP="0007427E">
      <w:pPr>
        <w:spacing w:before="120" w:line="360" w:lineRule="atLeast"/>
        <w:ind w:firstLine="720"/>
        <w:jc w:val="both"/>
        <w:rPr>
          <w:color w:val="000000" w:themeColor="text1"/>
          <w:szCs w:val="28"/>
          <w:lang w:val="nl-NL"/>
        </w:rPr>
      </w:pPr>
      <w:r>
        <w:rPr>
          <w:color w:val="000000" w:themeColor="text1"/>
          <w:szCs w:val="28"/>
          <w:lang w:val="nl-NL"/>
        </w:rPr>
        <w:t>- Phát triển chuỗi liên kết dược liệu từ trồng,</w:t>
      </w:r>
      <w:r w:rsidR="00411817">
        <w:rPr>
          <w:color w:val="000000" w:themeColor="text1"/>
          <w:szCs w:val="28"/>
          <w:lang w:val="nl-NL"/>
        </w:rPr>
        <w:t xml:space="preserve"> khai thác, chế biến</w:t>
      </w:r>
      <w:r w:rsidR="00D621BC">
        <w:rPr>
          <w:color w:val="000000" w:themeColor="text1"/>
          <w:szCs w:val="28"/>
          <w:lang w:val="nl-NL"/>
        </w:rPr>
        <w:t>,</w:t>
      </w:r>
      <w:r w:rsidR="00411817">
        <w:rPr>
          <w:color w:val="000000" w:themeColor="text1"/>
          <w:szCs w:val="28"/>
          <w:lang w:val="nl-NL"/>
        </w:rPr>
        <w:t xml:space="preserve"> phân phối </w:t>
      </w:r>
      <w:r>
        <w:rPr>
          <w:color w:val="000000" w:themeColor="text1"/>
          <w:szCs w:val="28"/>
          <w:lang w:val="nl-NL"/>
        </w:rPr>
        <w:t>và tiêu thụ sản phẩm</w:t>
      </w:r>
      <w:r w:rsidR="006C4C40">
        <w:rPr>
          <w:color w:val="000000" w:themeColor="text1"/>
          <w:szCs w:val="28"/>
          <w:lang w:val="nl-NL"/>
        </w:rPr>
        <w:t>.</w:t>
      </w:r>
      <w:r w:rsidR="00411817">
        <w:rPr>
          <w:color w:val="000000" w:themeColor="text1"/>
          <w:szCs w:val="28"/>
          <w:lang w:val="nl-NL"/>
        </w:rPr>
        <w:t xml:space="preserve"> </w:t>
      </w:r>
      <w:r w:rsidR="007B73B4">
        <w:rPr>
          <w:color w:val="000000" w:themeColor="text1"/>
          <w:szCs w:val="28"/>
          <w:lang w:val="nl-NL"/>
        </w:rPr>
        <w:t>Phấn đấu</w:t>
      </w:r>
      <w:r w:rsidR="00411817">
        <w:rPr>
          <w:color w:val="000000" w:themeColor="text1"/>
          <w:szCs w:val="28"/>
          <w:lang w:val="nl-NL"/>
        </w:rPr>
        <w:t xml:space="preserve"> thu hút 01 </w:t>
      </w:r>
      <w:r w:rsidR="007B73B4" w:rsidRPr="00BD1B75">
        <w:rPr>
          <w:color w:val="000000" w:themeColor="text1"/>
          <w:szCs w:val="28"/>
          <w:lang w:val="nl-NL"/>
        </w:rPr>
        <w:t>doanh nghiệp</w:t>
      </w:r>
      <w:r w:rsidR="007B73B4">
        <w:rPr>
          <w:color w:val="000000" w:themeColor="text1"/>
          <w:szCs w:val="28"/>
          <w:lang w:val="nl-NL"/>
        </w:rPr>
        <w:t xml:space="preserve">, Hợp tác xã, Tổ hợp tác... </w:t>
      </w:r>
      <w:r w:rsidR="00411817">
        <w:rPr>
          <w:color w:val="000000" w:themeColor="text1"/>
          <w:szCs w:val="28"/>
          <w:lang w:val="nl-NL"/>
        </w:rPr>
        <w:t xml:space="preserve">đầu tư </w:t>
      </w:r>
      <w:r w:rsidR="007B73B4">
        <w:rPr>
          <w:color w:val="000000" w:themeColor="text1"/>
          <w:szCs w:val="28"/>
          <w:lang w:val="nl-NL"/>
        </w:rPr>
        <w:t>cơ sở</w:t>
      </w:r>
      <w:r w:rsidR="00F07F05">
        <w:rPr>
          <w:color w:val="000000" w:themeColor="text1"/>
          <w:szCs w:val="28"/>
          <w:lang w:val="nl-NL"/>
        </w:rPr>
        <w:t xml:space="preserve"> thu mua,</w:t>
      </w:r>
      <w:r w:rsidR="007B73B4">
        <w:rPr>
          <w:color w:val="000000" w:themeColor="text1"/>
          <w:szCs w:val="28"/>
          <w:lang w:val="nl-NL"/>
        </w:rPr>
        <w:t xml:space="preserve"> sơ chế, chế biến</w:t>
      </w:r>
      <w:r w:rsidR="00F07F05">
        <w:rPr>
          <w:color w:val="000000" w:themeColor="text1"/>
          <w:szCs w:val="28"/>
          <w:lang w:val="nl-NL"/>
        </w:rPr>
        <w:t xml:space="preserve"> </w:t>
      </w:r>
      <w:r w:rsidR="007B73B4">
        <w:rPr>
          <w:color w:val="000000" w:themeColor="text1"/>
          <w:szCs w:val="28"/>
          <w:lang w:val="nl-NL"/>
        </w:rPr>
        <w:t>các loại dược liệu</w:t>
      </w:r>
      <w:r w:rsidR="00F07F05">
        <w:rPr>
          <w:color w:val="000000" w:themeColor="text1"/>
          <w:szCs w:val="28"/>
          <w:lang w:val="nl-NL"/>
        </w:rPr>
        <w:t xml:space="preserve"> trên địa bàn</w:t>
      </w:r>
      <w:r w:rsidR="007B73B4">
        <w:rPr>
          <w:color w:val="000000" w:themeColor="text1"/>
          <w:szCs w:val="28"/>
          <w:lang w:val="nl-NL"/>
        </w:rPr>
        <w:t>.</w:t>
      </w:r>
    </w:p>
    <w:p w:rsidR="006E22FF" w:rsidRPr="003D7ED1" w:rsidRDefault="002951C9" w:rsidP="0007427E">
      <w:pPr>
        <w:spacing w:before="120" w:line="360" w:lineRule="atLeast"/>
        <w:ind w:firstLine="720"/>
        <w:jc w:val="both"/>
        <w:rPr>
          <w:b/>
          <w:i/>
          <w:color w:val="auto"/>
          <w:szCs w:val="28"/>
          <w:lang w:val="nl-NL"/>
        </w:rPr>
      </w:pPr>
      <w:r>
        <w:rPr>
          <w:b/>
          <w:i/>
          <w:color w:val="auto"/>
          <w:szCs w:val="28"/>
          <w:lang w:val="nl-NL"/>
        </w:rPr>
        <w:t>2.2.</w:t>
      </w:r>
      <w:r w:rsidR="00D011A8">
        <w:rPr>
          <w:b/>
          <w:i/>
          <w:color w:val="auto"/>
          <w:szCs w:val="28"/>
          <w:lang w:val="nl-NL"/>
        </w:rPr>
        <w:t xml:space="preserve"> Đến năm 2030</w:t>
      </w:r>
    </w:p>
    <w:p w:rsidR="0058674F" w:rsidRPr="0058674F" w:rsidRDefault="00B442E4" w:rsidP="0007427E">
      <w:pPr>
        <w:spacing w:before="120" w:line="360" w:lineRule="atLeast"/>
        <w:ind w:firstLine="720"/>
        <w:jc w:val="both"/>
        <w:rPr>
          <w:color w:val="000000" w:themeColor="text1"/>
          <w:szCs w:val="28"/>
          <w:lang w:val="nl-NL"/>
        </w:rPr>
      </w:pPr>
      <w:r w:rsidRPr="005C1BF5">
        <w:rPr>
          <w:color w:val="auto"/>
          <w:szCs w:val="28"/>
          <w:lang w:val="nl-NL"/>
        </w:rPr>
        <w:t xml:space="preserve"> </w:t>
      </w:r>
      <w:r w:rsidR="00FC3758" w:rsidRPr="0058674F">
        <w:rPr>
          <w:color w:val="000000" w:themeColor="text1"/>
          <w:szCs w:val="28"/>
          <w:lang w:val="nl-NL"/>
        </w:rPr>
        <w:t xml:space="preserve">- </w:t>
      </w:r>
      <w:r w:rsidR="00525D43" w:rsidRPr="0058674F">
        <w:rPr>
          <w:color w:val="000000" w:themeColor="text1"/>
          <w:szCs w:val="28"/>
          <w:lang w:val="nl-NL"/>
        </w:rPr>
        <w:t>Tổng diện tích trồng cây dược liệu đạt khoảng</w:t>
      </w:r>
      <w:r w:rsidR="0058674F" w:rsidRPr="0058674F">
        <w:rPr>
          <w:color w:val="000000" w:themeColor="text1"/>
          <w:szCs w:val="28"/>
          <w:lang w:val="nl-NL"/>
        </w:rPr>
        <w:t xml:space="preserve"> trên</w:t>
      </w:r>
      <w:r w:rsidR="00680C79" w:rsidRPr="0058674F">
        <w:rPr>
          <w:color w:val="000000" w:themeColor="text1"/>
          <w:szCs w:val="28"/>
          <w:lang w:val="nl-NL"/>
        </w:rPr>
        <w:t xml:space="preserve"> </w:t>
      </w:r>
      <w:r w:rsidR="0058674F" w:rsidRPr="0058674F">
        <w:rPr>
          <w:color w:val="000000" w:themeColor="text1"/>
          <w:szCs w:val="28"/>
          <w:lang w:val="nl-NL"/>
        </w:rPr>
        <w:t>3</w:t>
      </w:r>
      <w:r w:rsidR="002C3270">
        <w:rPr>
          <w:color w:val="000000" w:themeColor="text1"/>
          <w:szCs w:val="28"/>
          <w:lang w:val="nl-NL"/>
        </w:rPr>
        <w:t>5</w:t>
      </w:r>
      <w:r w:rsidR="00F07F05" w:rsidRPr="0058674F">
        <w:rPr>
          <w:color w:val="000000" w:themeColor="text1"/>
          <w:szCs w:val="28"/>
          <w:lang w:val="nl-NL"/>
        </w:rPr>
        <w:t>0</w:t>
      </w:r>
      <w:r w:rsidR="00680C79" w:rsidRPr="0058674F">
        <w:rPr>
          <w:color w:val="000000" w:themeColor="text1"/>
          <w:szCs w:val="28"/>
          <w:lang w:val="nl-NL"/>
        </w:rPr>
        <w:t xml:space="preserve"> </w:t>
      </w:r>
      <w:r w:rsidR="00525D43" w:rsidRPr="0058674F">
        <w:rPr>
          <w:color w:val="000000" w:themeColor="text1"/>
          <w:szCs w:val="28"/>
          <w:lang w:val="nl-NL"/>
        </w:rPr>
        <w:t>ha; trong đó diện tích cây</w:t>
      </w:r>
      <w:r w:rsidR="008827CA" w:rsidRPr="0058674F">
        <w:rPr>
          <w:color w:val="000000" w:themeColor="text1"/>
          <w:szCs w:val="28"/>
          <w:lang w:val="nl-NL"/>
        </w:rPr>
        <w:t xml:space="preserve"> </w:t>
      </w:r>
      <w:r w:rsidR="000D641D" w:rsidRPr="0058674F">
        <w:rPr>
          <w:color w:val="000000" w:themeColor="text1"/>
          <w:szCs w:val="28"/>
          <w:lang w:val="nl-NL"/>
        </w:rPr>
        <w:t xml:space="preserve">Sa nhân tím đạt khoảng </w:t>
      </w:r>
      <w:r w:rsidR="0058674F" w:rsidRPr="0058674F">
        <w:rPr>
          <w:color w:val="000000" w:themeColor="text1"/>
          <w:szCs w:val="28"/>
          <w:lang w:val="nl-NL"/>
        </w:rPr>
        <w:t xml:space="preserve">trên </w:t>
      </w:r>
      <w:r w:rsidR="002C3270">
        <w:rPr>
          <w:color w:val="000000" w:themeColor="text1"/>
          <w:szCs w:val="28"/>
          <w:lang w:val="nl-NL"/>
        </w:rPr>
        <w:t>15</w:t>
      </w:r>
      <w:r w:rsidR="00F07F05" w:rsidRPr="0058674F">
        <w:rPr>
          <w:color w:val="000000" w:themeColor="text1"/>
          <w:szCs w:val="28"/>
          <w:lang w:val="nl-NL"/>
        </w:rPr>
        <w:t>0</w:t>
      </w:r>
      <w:r w:rsidR="00680C79" w:rsidRPr="0058674F">
        <w:rPr>
          <w:color w:val="000000" w:themeColor="text1"/>
          <w:szCs w:val="28"/>
          <w:lang w:val="nl-NL"/>
        </w:rPr>
        <w:t xml:space="preserve"> </w:t>
      </w:r>
      <w:r w:rsidR="000D641D" w:rsidRPr="0058674F">
        <w:rPr>
          <w:color w:val="000000" w:themeColor="text1"/>
          <w:szCs w:val="28"/>
          <w:lang w:val="nl-NL"/>
        </w:rPr>
        <w:t xml:space="preserve">ha, các cây dược liệu khác đạt khoảng </w:t>
      </w:r>
      <w:r w:rsidR="0058674F" w:rsidRPr="0058674F">
        <w:rPr>
          <w:color w:val="000000" w:themeColor="text1"/>
          <w:szCs w:val="28"/>
          <w:lang w:val="nl-NL"/>
        </w:rPr>
        <w:t>trên 2</w:t>
      </w:r>
      <w:r w:rsidR="00F07F05" w:rsidRPr="0058674F">
        <w:rPr>
          <w:color w:val="000000" w:themeColor="text1"/>
          <w:szCs w:val="28"/>
          <w:lang w:val="nl-NL"/>
        </w:rPr>
        <w:t>00</w:t>
      </w:r>
      <w:r w:rsidR="000D641D" w:rsidRPr="0058674F">
        <w:rPr>
          <w:color w:val="000000" w:themeColor="text1"/>
          <w:szCs w:val="28"/>
          <w:lang w:val="nl-NL"/>
        </w:rPr>
        <w:t xml:space="preserve"> ha. </w:t>
      </w:r>
    </w:p>
    <w:p w:rsidR="00150A94" w:rsidRDefault="00FC3758" w:rsidP="0007427E">
      <w:pPr>
        <w:spacing w:before="120" w:line="360" w:lineRule="atLeast"/>
        <w:ind w:firstLine="720"/>
        <w:jc w:val="both"/>
        <w:rPr>
          <w:color w:val="auto"/>
          <w:szCs w:val="28"/>
          <w:lang w:val="nl-NL"/>
        </w:rPr>
      </w:pPr>
      <w:r>
        <w:rPr>
          <w:color w:val="auto"/>
          <w:szCs w:val="28"/>
          <w:lang w:val="nl-NL"/>
        </w:rPr>
        <w:t xml:space="preserve">- </w:t>
      </w:r>
      <w:r w:rsidR="00B4064A">
        <w:rPr>
          <w:color w:val="auto"/>
          <w:szCs w:val="28"/>
          <w:lang w:val="nl-NL"/>
        </w:rPr>
        <w:t xml:space="preserve">Hình thành </w:t>
      </w:r>
      <w:r w:rsidR="003C39EE">
        <w:rPr>
          <w:color w:val="auto"/>
          <w:szCs w:val="28"/>
          <w:lang w:val="nl-NL"/>
        </w:rPr>
        <w:t xml:space="preserve">thêm </w:t>
      </w:r>
      <w:r w:rsidR="00B4064A">
        <w:rPr>
          <w:color w:val="auto"/>
          <w:szCs w:val="28"/>
          <w:lang w:val="nl-NL"/>
        </w:rPr>
        <w:t xml:space="preserve">mới </w:t>
      </w:r>
      <w:r w:rsidR="007D730D" w:rsidRPr="005C1BF5">
        <w:rPr>
          <w:color w:val="auto"/>
          <w:szCs w:val="28"/>
          <w:lang w:val="nl-NL"/>
        </w:rPr>
        <w:t>01</w:t>
      </w:r>
      <w:r>
        <w:rPr>
          <w:color w:val="auto"/>
          <w:szCs w:val="28"/>
          <w:lang w:val="nl-NL"/>
        </w:rPr>
        <w:t xml:space="preserve"> cơ sở sản xuất nguồn giống dược liệu, đảm bảo nguồn gốc, chất lượng phù hợp với vùng khí hậu</w:t>
      </w:r>
      <w:r w:rsidR="000B00FF">
        <w:rPr>
          <w:color w:val="auto"/>
          <w:szCs w:val="28"/>
          <w:lang w:val="nl-NL"/>
        </w:rPr>
        <w:t>, thổ nhưỡng</w:t>
      </w:r>
      <w:r>
        <w:rPr>
          <w:color w:val="auto"/>
          <w:szCs w:val="28"/>
          <w:lang w:val="nl-NL"/>
        </w:rPr>
        <w:t>.</w:t>
      </w:r>
      <w:r w:rsidR="008D2B28" w:rsidRPr="005C1BF5">
        <w:rPr>
          <w:color w:val="auto"/>
          <w:szCs w:val="28"/>
          <w:lang w:val="nl-NL"/>
        </w:rPr>
        <w:t xml:space="preserve"> </w:t>
      </w:r>
    </w:p>
    <w:p w:rsidR="000C527C" w:rsidRPr="008827CA" w:rsidRDefault="000B00FF" w:rsidP="0007427E">
      <w:pPr>
        <w:spacing w:before="120" w:line="360" w:lineRule="atLeast"/>
        <w:ind w:firstLine="720"/>
        <w:jc w:val="both"/>
        <w:rPr>
          <w:color w:val="auto"/>
          <w:szCs w:val="28"/>
          <w:lang w:val="nl-NL"/>
        </w:rPr>
      </w:pPr>
      <w:r>
        <w:rPr>
          <w:color w:val="auto"/>
          <w:szCs w:val="28"/>
          <w:lang w:val="nl-NL"/>
        </w:rPr>
        <w:t>- Đầu tư kết cấu hạ tầng đồng bộ</w:t>
      </w:r>
      <w:r w:rsidR="000C527C">
        <w:rPr>
          <w:color w:val="auto"/>
          <w:szCs w:val="28"/>
          <w:lang w:val="nl-NL"/>
        </w:rPr>
        <w:t xml:space="preserve"> tại các vùng trồng dược liệu, thúc đẩy </w:t>
      </w:r>
      <w:r w:rsidR="003C39EE">
        <w:rPr>
          <w:color w:val="auto"/>
          <w:szCs w:val="28"/>
          <w:lang w:val="nl-NL"/>
        </w:rPr>
        <w:t xml:space="preserve">các </w:t>
      </w:r>
      <w:r w:rsidR="000C527C">
        <w:rPr>
          <w:color w:val="auto"/>
          <w:szCs w:val="28"/>
          <w:lang w:val="nl-NL"/>
        </w:rPr>
        <w:t>dịch vụ, kho bãi phục vụ phát triển sản xuất, bảo quản và chế biến dược liệu.</w:t>
      </w:r>
    </w:p>
    <w:p w:rsidR="004E0E6C" w:rsidRPr="00F31720" w:rsidRDefault="00D011A8" w:rsidP="0007427E">
      <w:pPr>
        <w:spacing w:before="120" w:line="360" w:lineRule="atLeast"/>
        <w:ind w:firstLine="720"/>
        <w:jc w:val="both"/>
        <w:rPr>
          <w:b/>
          <w:color w:val="auto"/>
          <w:szCs w:val="28"/>
          <w:lang w:val="nl-NL"/>
        </w:rPr>
      </w:pPr>
      <w:r>
        <w:rPr>
          <w:b/>
          <w:color w:val="auto"/>
          <w:szCs w:val="28"/>
          <w:lang w:val="nl-NL"/>
        </w:rPr>
        <w:t>II. NHIỆM VỤ VÀ GIẢI PHÁP</w:t>
      </w:r>
    </w:p>
    <w:p w:rsidR="002951C9" w:rsidRDefault="005E41C5" w:rsidP="002951C9">
      <w:pPr>
        <w:spacing w:before="120" w:line="360" w:lineRule="atLeast"/>
        <w:ind w:firstLine="720"/>
        <w:jc w:val="both"/>
        <w:rPr>
          <w:b/>
          <w:color w:val="auto"/>
          <w:szCs w:val="28"/>
          <w:lang w:val="nl-NL"/>
        </w:rPr>
      </w:pPr>
      <w:r>
        <w:rPr>
          <w:b/>
          <w:color w:val="auto"/>
          <w:szCs w:val="28"/>
          <w:lang w:val="nl-NL"/>
        </w:rPr>
        <w:t>1.</w:t>
      </w:r>
      <w:r w:rsidR="007E6B56">
        <w:rPr>
          <w:b/>
          <w:color w:val="auto"/>
          <w:szCs w:val="28"/>
          <w:lang w:val="nl-NL"/>
        </w:rPr>
        <w:t xml:space="preserve"> Tăng cường công tác </w:t>
      </w:r>
      <w:r w:rsidR="003F2029">
        <w:rPr>
          <w:b/>
          <w:color w:val="auto"/>
          <w:szCs w:val="28"/>
          <w:lang w:val="nl-NL"/>
        </w:rPr>
        <w:t xml:space="preserve">tuyên truyền, </w:t>
      </w:r>
      <w:r w:rsidR="006F7C00">
        <w:rPr>
          <w:b/>
          <w:color w:val="auto"/>
          <w:szCs w:val="28"/>
          <w:lang w:val="nl-NL"/>
        </w:rPr>
        <w:t>nâng cao nhận thức của cán bộ, đảng viên và nhân dân về đầu tư, phát triển và chế biến dược liệu</w:t>
      </w:r>
    </w:p>
    <w:p w:rsidR="006D104F" w:rsidRPr="006D104F" w:rsidRDefault="003E7D0C" w:rsidP="002951C9">
      <w:pPr>
        <w:spacing w:before="120" w:line="360" w:lineRule="atLeast"/>
        <w:ind w:firstLine="720"/>
        <w:jc w:val="both"/>
        <w:rPr>
          <w:strike/>
          <w:color w:val="FF0000"/>
          <w:szCs w:val="28"/>
          <w:lang w:val="nl-NL"/>
        </w:rPr>
      </w:pPr>
      <w:r w:rsidRPr="002A59E2">
        <w:rPr>
          <w:color w:val="auto"/>
          <w:szCs w:val="28"/>
          <w:lang w:val="nl-NL"/>
        </w:rPr>
        <w:t xml:space="preserve">Quán triệt, tuyên truyền </w:t>
      </w:r>
      <w:r w:rsidR="00DB10D0">
        <w:rPr>
          <w:color w:val="auto"/>
          <w:szCs w:val="28"/>
          <w:lang w:val="nl-NL"/>
        </w:rPr>
        <w:t>và phổ biến sâu rộng về chủ trương của Đảng, chính sách pháp luật của Nhà nước đối với việc đầu tư, phát triển và chế biến dược liệu</w:t>
      </w:r>
      <w:r w:rsidR="002951C9">
        <w:rPr>
          <w:color w:val="auto"/>
          <w:szCs w:val="28"/>
          <w:lang w:val="nl-NL"/>
        </w:rPr>
        <w:t>,</w:t>
      </w:r>
      <w:r w:rsidR="00EE548B">
        <w:rPr>
          <w:color w:val="auto"/>
          <w:szCs w:val="28"/>
          <w:lang w:val="nl-NL"/>
        </w:rPr>
        <w:t xml:space="preserve"> nhất là Nghị quyết số 14-NQ/TU</w:t>
      </w:r>
      <w:r w:rsidR="002951C9">
        <w:rPr>
          <w:color w:val="auto"/>
          <w:szCs w:val="28"/>
          <w:lang w:val="nl-NL"/>
        </w:rPr>
        <w:t>,</w:t>
      </w:r>
      <w:r w:rsidR="00EE548B">
        <w:rPr>
          <w:color w:val="auto"/>
          <w:szCs w:val="28"/>
          <w:lang w:val="nl-NL"/>
        </w:rPr>
        <w:t xml:space="preserve"> ngày 19-5-2022 </w:t>
      </w:r>
      <w:r w:rsidR="006D104F" w:rsidRPr="006D104F">
        <w:rPr>
          <w:color w:val="auto"/>
          <w:szCs w:val="28"/>
          <w:lang w:val="nl-NL"/>
        </w:rPr>
        <w:t xml:space="preserve">của Tỉnh ủy và Chương trình này đến cán bộ, đảng viên, nhân dân, </w:t>
      </w:r>
      <w:r w:rsidR="006D104F" w:rsidRPr="006D104F">
        <w:rPr>
          <w:color w:val="FF0000"/>
          <w:szCs w:val="28"/>
          <w:lang w:val="nl-NL"/>
        </w:rPr>
        <w:t>tạo sự đồng thuận, thống nhất và quyết tâm cao của cả hệ thống chính trị và Nhân dân trong quá trình triển khai thực hiện.</w:t>
      </w:r>
    </w:p>
    <w:p w:rsidR="00B15F23" w:rsidRPr="0058674F" w:rsidRDefault="00FB4BFE" w:rsidP="0007427E">
      <w:pPr>
        <w:spacing w:before="120" w:line="360" w:lineRule="atLeast"/>
        <w:ind w:firstLine="720"/>
        <w:jc w:val="both"/>
        <w:rPr>
          <w:color w:val="000000" w:themeColor="text1"/>
          <w:szCs w:val="28"/>
          <w:lang w:val="nl-NL"/>
        </w:rPr>
      </w:pPr>
      <w:r w:rsidRPr="0058674F">
        <w:rPr>
          <w:b/>
          <w:color w:val="000000" w:themeColor="text1"/>
          <w:szCs w:val="28"/>
          <w:lang w:val="nl-NL"/>
        </w:rPr>
        <w:t>*</w:t>
      </w:r>
      <w:r w:rsidR="00562596" w:rsidRPr="0058674F">
        <w:rPr>
          <w:b/>
          <w:color w:val="000000" w:themeColor="text1"/>
          <w:szCs w:val="28"/>
          <w:lang w:val="nl-NL"/>
        </w:rPr>
        <w:t xml:space="preserve"> </w:t>
      </w:r>
      <w:r w:rsidRPr="0058674F">
        <w:rPr>
          <w:b/>
          <w:i/>
          <w:color w:val="000000" w:themeColor="text1"/>
          <w:szCs w:val="28"/>
          <w:lang w:val="nl-NL"/>
        </w:rPr>
        <w:t>Cơ quan thực hiện:</w:t>
      </w:r>
      <w:r w:rsidRPr="0058674F">
        <w:rPr>
          <w:color w:val="000000" w:themeColor="text1"/>
          <w:szCs w:val="28"/>
          <w:lang w:val="nl-NL"/>
        </w:rPr>
        <w:t xml:space="preserve"> </w:t>
      </w:r>
      <w:r w:rsidRPr="0058674F">
        <w:rPr>
          <w:i/>
          <w:color w:val="000000" w:themeColor="text1"/>
          <w:szCs w:val="28"/>
          <w:lang w:val="nl-NL"/>
        </w:rPr>
        <w:t xml:space="preserve">Đồng chí </w:t>
      </w:r>
      <w:r w:rsidR="002951C9">
        <w:rPr>
          <w:i/>
          <w:color w:val="000000" w:themeColor="text1"/>
          <w:szCs w:val="28"/>
          <w:lang w:val="nl-NL"/>
        </w:rPr>
        <w:t>UVBTV-</w:t>
      </w:r>
      <w:r w:rsidRPr="0058674F">
        <w:rPr>
          <w:i/>
          <w:color w:val="000000" w:themeColor="text1"/>
          <w:szCs w:val="28"/>
          <w:lang w:val="nl-NL"/>
        </w:rPr>
        <w:t xml:space="preserve"> Trưởng Ban Tuyên giáo Huyện ủy chỉ đạo; các Tổ chức cơ sở Đảng trực thuộc Huyện ủy thực hiện thường xuyên.</w:t>
      </w:r>
    </w:p>
    <w:p w:rsidR="004C16C0" w:rsidRDefault="005E41C5" w:rsidP="0007427E">
      <w:pPr>
        <w:spacing w:before="120" w:line="360" w:lineRule="atLeast"/>
        <w:ind w:firstLine="720"/>
        <w:jc w:val="both"/>
        <w:rPr>
          <w:b/>
          <w:color w:val="auto"/>
          <w:szCs w:val="28"/>
          <w:lang w:val="nl-NL"/>
        </w:rPr>
      </w:pPr>
      <w:r>
        <w:rPr>
          <w:b/>
          <w:color w:val="auto"/>
          <w:szCs w:val="28"/>
          <w:lang w:val="nl-NL"/>
        </w:rPr>
        <w:t>2.</w:t>
      </w:r>
      <w:r w:rsidR="00AE06F1">
        <w:rPr>
          <w:b/>
          <w:color w:val="auto"/>
          <w:szCs w:val="28"/>
          <w:lang w:val="nl-NL"/>
        </w:rPr>
        <w:t xml:space="preserve"> T</w:t>
      </w:r>
      <w:r w:rsidR="004C16C0">
        <w:rPr>
          <w:b/>
          <w:color w:val="auto"/>
          <w:szCs w:val="28"/>
          <w:lang w:val="nl-NL"/>
        </w:rPr>
        <w:t>ăng cường sự lãnh đạ</w:t>
      </w:r>
      <w:r w:rsidR="003A1AC8">
        <w:rPr>
          <w:b/>
          <w:color w:val="auto"/>
          <w:szCs w:val="28"/>
          <w:lang w:val="nl-NL"/>
        </w:rPr>
        <w:t>o của cấp ủy; nâng cao hiệu lực</w:t>
      </w:r>
      <w:r w:rsidR="004C16C0">
        <w:rPr>
          <w:b/>
          <w:color w:val="auto"/>
          <w:szCs w:val="28"/>
          <w:lang w:val="nl-NL"/>
        </w:rPr>
        <w:t xml:space="preserve">, hiệu quả công tác quản lý Nhà nước; phát huy vai trò của Mặt trận Tổ quốc, các đoàn thể chính trị </w:t>
      </w:r>
      <w:r w:rsidR="00112000">
        <w:rPr>
          <w:b/>
          <w:color w:val="auto"/>
          <w:szCs w:val="28"/>
          <w:lang w:val="nl-NL"/>
        </w:rPr>
        <w:t xml:space="preserve">- </w:t>
      </w:r>
      <w:r w:rsidR="004C16C0">
        <w:rPr>
          <w:b/>
          <w:color w:val="auto"/>
          <w:szCs w:val="28"/>
          <w:lang w:val="nl-NL"/>
        </w:rPr>
        <w:t>xã hội trong đầu tư, p</w:t>
      </w:r>
      <w:r w:rsidR="00975B3D">
        <w:rPr>
          <w:b/>
          <w:color w:val="auto"/>
          <w:szCs w:val="28"/>
          <w:lang w:val="nl-NL"/>
        </w:rPr>
        <w:t>hát triển và chế biến dược liệu</w:t>
      </w:r>
    </w:p>
    <w:p w:rsidR="005E6D36" w:rsidRDefault="005E6D36" w:rsidP="0007427E">
      <w:pPr>
        <w:spacing w:before="120" w:line="360" w:lineRule="atLeast"/>
        <w:ind w:firstLine="720"/>
        <w:jc w:val="both"/>
        <w:rPr>
          <w:color w:val="auto"/>
          <w:szCs w:val="28"/>
          <w:lang w:val="nl-NL"/>
        </w:rPr>
      </w:pPr>
      <w:r>
        <w:rPr>
          <w:color w:val="auto"/>
          <w:szCs w:val="28"/>
          <w:lang w:val="nl-NL"/>
        </w:rPr>
        <w:t>- Củng cố, kiện toàn, nâng cao trình độ năng lực cho đội ngũ cán bộ, công chức làm công tác q</w:t>
      </w:r>
      <w:r w:rsidR="00F40DE2">
        <w:rPr>
          <w:color w:val="auto"/>
          <w:szCs w:val="28"/>
          <w:lang w:val="nl-NL"/>
        </w:rPr>
        <w:t>uản lý về dược liệu; thành lập B</w:t>
      </w:r>
      <w:r>
        <w:rPr>
          <w:color w:val="auto"/>
          <w:szCs w:val="28"/>
          <w:lang w:val="nl-NL"/>
        </w:rPr>
        <w:t>an Chỉ đạo thực hiện Chương trình phát triển dược liệu cấp huyện (</w:t>
      </w:r>
      <w:r w:rsidRPr="000A27CC">
        <w:rPr>
          <w:i/>
          <w:color w:val="auto"/>
          <w:szCs w:val="28"/>
          <w:lang w:val="nl-NL"/>
        </w:rPr>
        <w:t>sau khi cấp tỉnh thành lập</w:t>
      </w:r>
      <w:r>
        <w:rPr>
          <w:color w:val="auto"/>
          <w:szCs w:val="28"/>
          <w:lang w:val="nl-NL"/>
        </w:rPr>
        <w:t>).</w:t>
      </w:r>
    </w:p>
    <w:p w:rsidR="00DD4F6E" w:rsidRDefault="004C16C0" w:rsidP="0007427E">
      <w:pPr>
        <w:spacing w:before="120" w:line="360" w:lineRule="atLeast"/>
        <w:ind w:firstLine="720"/>
        <w:jc w:val="both"/>
        <w:rPr>
          <w:color w:val="auto"/>
          <w:szCs w:val="28"/>
          <w:lang w:val="nl-NL"/>
        </w:rPr>
      </w:pPr>
      <w:r w:rsidRPr="00F21701">
        <w:rPr>
          <w:color w:val="auto"/>
          <w:szCs w:val="28"/>
          <w:lang w:val="nl-NL"/>
        </w:rPr>
        <w:t>-</w:t>
      </w:r>
      <w:r w:rsidR="009E7D53" w:rsidRPr="00F21701">
        <w:rPr>
          <w:color w:val="auto"/>
          <w:szCs w:val="28"/>
          <w:lang w:val="nl-NL"/>
        </w:rPr>
        <w:t xml:space="preserve"> C</w:t>
      </w:r>
      <w:r w:rsidR="00F21701" w:rsidRPr="00F21701">
        <w:rPr>
          <w:color w:val="auto"/>
          <w:szCs w:val="28"/>
          <w:lang w:val="nl-NL"/>
        </w:rPr>
        <w:t>ác cấ</w:t>
      </w:r>
      <w:r w:rsidR="009E7D53" w:rsidRPr="00F21701">
        <w:rPr>
          <w:color w:val="auto"/>
          <w:szCs w:val="28"/>
          <w:lang w:val="nl-NL"/>
        </w:rPr>
        <w:t>p ủy</w:t>
      </w:r>
      <w:r w:rsidR="00F21701" w:rsidRPr="00F21701">
        <w:rPr>
          <w:color w:val="auto"/>
          <w:szCs w:val="28"/>
          <w:lang w:val="nl-NL"/>
        </w:rPr>
        <w:t>, tổ chức đảng</w:t>
      </w:r>
      <w:r w:rsidR="00CF1DD1">
        <w:rPr>
          <w:color w:val="auto"/>
          <w:szCs w:val="28"/>
          <w:lang w:val="nl-NL"/>
        </w:rPr>
        <w:t>,</w:t>
      </w:r>
      <w:r w:rsidR="00F21701" w:rsidRPr="00F21701">
        <w:rPr>
          <w:color w:val="auto"/>
          <w:szCs w:val="28"/>
          <w:lang w:val="nl-NL"/>
        </w:rPr>
        <w:t xml:space="preserve"> chính quyền các cấp</w:t>
      </w:r>
      <w:r w:rsidR="00CF1DD1">
        <w:rPr>
          <w:color w:val="auto"/>
          <w:szCs w:val="28"/>
          <w:lang w:val="nl-NL"/>
        </w:rPr>
        <w:t xml:space="preserve"> tăng cường lãnh đạo, chỉ đạo, quản lý</w:t>
      </w:r>
      <w:r w:rsidR="00F21701" w:rsidRPr="00F21701">
        <w:rPr>
          <w:color w:val="auto"/>
          <w:szCs w:val="28"/>
          <w:lang w:val="nl-NL"/>
        </w:rPr>
        <w:t xml:space="preserve"> về đầu tư, </w:t>
      </w:r>
      <w:r w:rsidR="00381144">
        <w:rPr>
          <w:color w:val="auto"/>
          <w:szCs w:val="28"/>
          <w:lang w:val="nl-NL"/>
        </w:rPr>
        <w:t>phát triển, chế biến dược</w:t>
      </w:r>
      <w:r w:rsidR="00F21701" w:rsidRPr="00F21701">
        <w:rPr>
          <w:color w:val="auto"/>
          <w:szCs w:val="28"/>
          <w:lang w:val="nl-NL"/>
        </w:rPr>
        <w:t xml:space="preserve"> liệu </w:t>
      </w:r>
      <w:r w:rsidR="00CF1DD1">
        <w:rPr>
          <w:color w:val="auto"/>
          <w:szCs w:val="28"/>
          <w:lang w:val="nl-NL"/>
        </w:rPr>
        <w:t xml:space="preserve">đưa </w:t>
      </w:r>
      <w:r w:rsidR="00F21701" w:rsidRPr="00F21701">
        <w:rPr>
          <w:color w:val="auto"/>
          <w:szCs w:val="28"/>
          <w:lang w:val="nl-NL"/>
        </w:rPr>
        <w:t>vào chương trình công tác và chương trình kế hoạch</w:t>
      </w:r>
      <w:r w:rsidR="00F21701">
        <w:rPr>
          <w:color w:val="auto"/>
          <w:szCs w:val="28"/>
          <w:lang w:val="nl-NL"/>
        </w:rPr>
        <w:t xml:space="preserve"> phát triển kinh tế- xã hội hằng năm với mục tiêu, giải pháp và lộ trình cụ thể. Thường xuyên theo dõi, đôn đốc, kiểm </w:t>
      </w:r>
      <w:r w:rsidR="00CF1DD1">
        <w:rPr>
          <w:color w:val="auto"/>
          <w:szCs w:val="28"/>
          <w:lang w:val="nl-NL"/>
        </w:rPr>
        <w:t>tra</w:t>
      </w:r>
      <w:r w:rsidR="00F21701">
        <w:rPr>
          <w:color w:val="auto"/>
          <w:szCs w:val="28"/>
          <w:lang w:val="nl-NL"/>
        </w:rPr>
        <w:t>, giám sát, k</w:t>
      </w:r>
      <w:r w:rsidR="008B7C53">
        <w:rPr>
          <w:color w:val="auto"/>
          <w:szCs w:val="28"/>
          <w:lang w:val="nl-NL"/>
        </w:rPr>
        <w:t>ịp thời tháo gỡ khó khăn, vướng</w:t>
      </w:r>
      <w:r w:rsidR="00F21701">
        <w:rPr>
          <w:color w:val="auto"/>
          <w:szCs w:val="28"/>
          <w:lang w:val="nl-NL"/>
        </w:rPr>
        <w:t xml:space="preserve"> mắc trong qu</w:t>
      </w:r>
      <w:r w:rsidR="00EC2276">
        <w:rPr>
          <w:color w:val="auto"/>
          <w:szCs w:val="28"/>
          <w:lang w:val="nl-NL"/>
        </w:rPr>
        <w:t xml:space="preserve">á </w:t>
      </w:r>
      <w:r w:rsidR="00F21701">
        <w:rPr>
          <w:color w:val="auto"/>
          <w:szCs w:val="28"/>
          <w:lang w:val="nl-NL"/>
        </w:rPr>
        <w:t>trình t</w:t>
      </w:r>
      <w:r w:rsidR="00734B23">
        <w:rPr>
          <w:color w:val="auto"/>
          <w:szCs w:val="28"/>
          <w:lang w:val="nl-NL"/>
        </w:rPr>
        <w:t>riển khai thực hiện để tạo sự đột</w:t>
      </w:r>
      <w:r w:rsidR="00F21701">
        <w:rPr>
          <w:color w:val="auto"/>
          <w:szCs w:val="28"/>
          <w:lang w:val="nl-NL"/>
        </w:rPr>
        <w:t xml:space="preserve"> </w:t>
      </w:r>
      <w:r w:rsidR="00F21701">
        <w:rPr>
          <w:color w:val="auto"/>
          <w:szCs w:val="28"/>
          <w:lang w:val="nl-NL"/>
        </w:rPr>
        <w:lastRenderedPageBreak/>
        <w:t>phá, sớm đưa cây dược liệu</w:t>
      </w:r>
      <w:r w:rsidR="00EC2276">
        <w:rPr>
          <w:color w:val="auto"/>
          <w:szCs w:val="28"/>
          <w:lang w:val="nl-NL"/>
        </w:rPr>
        <w:t xml:space="preserve"> trở thành ngành kinh tế </w:t>
      </w:r>
      <w:r w:rsidR="0066671A">
        <w:rPr>
          <w:color w:val="auto"/>
          <w:szCs w:val="28"/>
          <w:lang w:val="nl-NL"/>
        </w:rPr>
        <w:t xml:space="preserve">đóng góp quan trọng </w:t>
      </w:r>
      <w:r w:rsidR="00CF1DD1">
        <w:rPr>
          <w:color w:val="auto"/>
          <w:szCs w:val="28"/>
          <w:lang w:val="nl-NL"/>
        </w:rPr>
        <w:t>phát triển kinh tế</w:t>
      </w:r>
      <w:r w:rsidR="009F1321">
        <w:rPr>
          <w:color w:val="auto"/>
          <w:szCs w:val="28"/>
          <w:lang w:val="nl-NL"/>
        </w:rPr>
        <w:t xml:space="preserve"> </w:t>
      </w:r>
      <w:r w:rsidR="00CF1DD1">
        <w:rPr>
          <w:color w:val="auto"/>
          <w:szCs w:val="28"/>
          <w:lang w:val="nl-NL"/>
        </w:rPr>
        <w:t>-</w:t>
      </w:r>
      <w:r w:rsidR="009F1321">
        <w:rPr>
          <w:color w:val="auto"/>
          <w:szCs w:val="28"/>
          <w:lang w:val="nl-NL"/>
        </w:rPr>
        <w:t xml:space="preserve"> </w:t>
      </w:r>
      <w:r w:rsidR="00CF1DD1">
        <w:rPr>
          <w:color w:val="auto"/>
          <w:szCs w:val="28"/>
          <w:lang w:val="nl-NL"/>
        </w:rPr>
        <w:t xml:space="preserve">xã hội của </w:t>
      </w:r>
      <w:r w:rsidR="0066671A">
        <w:rPr>
          <w:color w:val="auto"/>
          <w:szCs w:val="28"/>
          <w:lang w:val="nl-NL"/>
        </w:rPr>
        <w:t>địa phương.</w:t>
      </w:r>
      <w:r w:rsidR="00F6041D">
        <w:rPr>
          <w:color w:val="auto"/>
          <w:szCs w:val="28"/>
          <w:lang w:val="nl-NL"/>
        </w:rPr>
        <w:t xml:space="preserve"> </w:t>
      </w:r>
      <w:r w:rsidR="00CF1DD1">
        <w:rPr>
          <w:color w:val="auto"/>
          <w:szCs w:val="28"/>
          <w:lang w:val="nl-NL"/>
        </w:rPr>
        <w:t>P</w:t>
      </w:r>
      <w:r w:rsidR="00311B50">
        <w:rPr>
          <w:color w:val="auto"/>
          <w:szCs w:val="28"/>
          <w:lang w:val="nl-NL"/>
        </w:rPr>
        <w:t>hân định rõ chức năng, nhiệm vụ của các đơn vị, địa phương, gắn với trách nhiệm người đứng đầu</w:t>
      </w:r>
      <w:r w:rsidR="00CF1DD1">
        <w:rPr>
          <w:color w:val="auto"/>
          <w:szCs w:val="28"/>
          <w:lang w:val="nl-NL"/>
        </w:rPr>
        <w:t xml:space="preserve"> trong quản lý </w:t>
      </w:r>
      <w:r w:rsidR="00CF1DD1" w:rsidRPr="00F21701">
        <w:rPr>
          <w:color w:val="auto"/>
          <w:szCs w:val="28"/>
          <w:lang w:val="nl-NL"/>
        </w:rPr>
        <w:t xml:space="preserve">đầu tư, </w:t>
      </w:r>
      <w:r w:rsidR="00CF1DD1">
        <w:rPr>
          <w:color w:val="auto"/>
          <w:szCs w:val="28"/>
          <w:lang w:val="nl-NL"/>
        </w:rPr>
        <w:t>phát triển, chế biến dược</w:t>
      </w:r>
      <w:r w:rsidR="00CF1DD1" w:rsidRPr="00F21701">
        <w:rPr>
          <w:color w:val="auto"/>
          <w:szCs w:val="28"/>
          <w:lang w:val="nl-NL"/>
        </w:rPr>
        <w:t xml:space="preserve"> liệu</w:t>
      </w:r>
      <w:r w:rsidR="00311B50">
        <w:rPr>
          <w:color w:val="auto"/>
          <w:szCs w:val="28"/>
          <w:lang w:val="nl-NL"/>
        </w:rPr>
        <w:t>.</w:t>
      </w:r>
      <w:r w:rsidR="004725CA">
        <w:rPr>
          <w:color w:val="auto"/>
          <w:szCs w:val="28"/>
          <w:lang w:val="nl-NL"/>
        </w:rPr>
        <w:t xml:space="preserve"> </w:t>
      </w:r>
      <w:r w:rsidR="004725CA" w:rsidRPr="004725CA">
        <w:rPr>
          <w:color w:val="FF0000"/>
          <w:szCs w:val="28"/>
          <w:lang w:val="nl-NL"/>
        </w:rPr>
        <w:t>Hàng năm bám sát vào kế hoạch được giao</w:t>
      </w:r>
      <w:r w:rsidR="004725CA">
        <w:rPr>
          <w:color w:val="FF0000"/>
          <w:szCs w:val="28"/>
          <w:lang w:val="nl-NL"/>
        </w:rPr>
        <w:t>, các địa phương</w:t>
      </w:r>
      <w:r w:rsidR="004725CA" w:rsidRPr="004725CA">
        <w:rPr>
          <w:color w:val="FF0000"/>
          <w:szCs w:val="28"/>
          <w:lang w:val="nl-NL"/>
        </w:rPr>
        <w:t xml:space="preserve"> có kế hoạch, giải pháp cụ thể để thực hiện phát triển dược liệu</w:t>
      </w:r>
      <w:r w:rsidR="0009479F">
        <w:rPr>
          <w:color w:val="FF0000"/>
          <w:szCs w:val="28"/>
          <w:lang w:val="nl-NL"/>
        </w:rPr>
        <w:t xml:space="preserve"> đảm bảo đạt chỉ tiêu đề ra</w:t>
      </w:r>
      <w:r w:rsidR="004725CA" w:rsidRPr="004725CA">
        <w:rPr>
          <w:color w:val="FF0000"/>
          <w:szCs w:val="28"/>
          <w:lang w:val="nl-NL"/>
        </w:rPr>
        <w:t>.</w:t>
      </w:r>
    </w:p>
    <w:p w:rsidR="00F6041D" w:rsidRDefault="005D5E53" w:rsidP="0007427E">
      <w:pPr>
        <w:spacing w:before="120" w:line="360" w:lineRule="atLeast"/>
        <w:ind w:firstLine="720"/>
        <w:jc w:val="both"/>
        <w:rPr>
          <w:color w:val="auto"/>
          <w:szCs w:val="28"/>
          <w:lang w:val="nl-NL"/>
        </w:rPr>
      </w:pPr>
      <w:r>
        <w:rPr>
          <w:color w:val="auto"/>
          <w:szCs w:val="28"/>
          <w:lang w:val="nl-NL"/>
        </w:rPr>
        <w:t xml:space="preserve">- Quản lý giám sát chặt chẽ các dự án đầu tư, phát triển và chế biến dược liệu, nhất là các dự </w:t>
      </w:r>
      <w:r w:rsidR="00E40029">
        <w:rPr>
          <w:color w:val="auto"/>
          <w:szCs w:val="28"/>
          <w:lang w:val="nl-NL"/>
        </w:rPr>
        <w:t>án có thuê rừng, đất rừng để trồ</w:t>
      </w:r>
      <w:r>
        <w:rPr>
          <w:color w:val="auto"/>
          <w:szCs w:val="28"/>
          <w:lang w:val="nl-NL"/>
        </w:rPr>
        <w:t xml:space="preserve">ng các loại dược liệu theo quy định của pháp luật. </w:t>
      </w:r>
    </w:p>
    <w:p w:rsidR="000B050E" w:rsidRDefault="00CF1DD1" w:rsidP="0007427E">
      <w:pPr>
        <w:spacing w:before="120" w:line="360" w:lineRule="atLeast"/>
        <w:ind w:firstLine="720"/>
        <w:jc w:val="both"/>
        <w:rPr>
          <w:color w:val="auto"/>
          <w:szCs w:val="28"/>
          <w:lang w:val="nl-NL"/>
        </w:rPr>
      </w:pPr>
      <w:r>
        <w:rPr>
          <w:color w:val="auto"/>
          <w:szCs w:val="28"/>
          <w:lang w:val="nl-NL"/>
        </w:rPr>
        <w:t xml:space="preserve">- </w:t>
      </w:r>
      <w:r w:rsidR="00246D24">
        <w:rPr>
          <w:color w:val="auto"/>
          <w:szCs w:val="28"/>
          <w:lang w:val="nl-NL"/>
        </w:rPr>
        <w:t>Phát huy vai trò</w:t>
      </w:r>
      <w:r w:rsidR="00E40029">
        <w:rPr>
          <w:color w:val="auto"/>
          <w:szCs w:val="28"/>
          <w:lang w:val="nl-NL"/>
        </w:rPr>
        <w:t xml:space="preserve"> của Mặt trận Tổ quốc và các đoàn </w:t>
      </w:r>
      <w:r w:rsidR="00246D24">
        <w:rPr>
          <w:color w:val="auto"/>
          <w:szCs w:val="28"/>
          <w:lang w:val="nl-NL"/>
        </w:rPr>
        <w:t xml:space="preserve">thể chính </w:t>
      </w:r>
      <w:r w:rsidR="00E40029">
        <w:rPr>
          <w:color w:val="auto"/>
          <w:szCs w:val="28"/>
          <w:lang w:val="nl-NL"/>
        </w:rPr>
        <w:t>trị xã hộ</w:t>
      </w:r>
      <w:r w:rsidR="00246D24">
        <w:rPr>
          <w:color w:val="auto"/>
          <w:szCs w:val="28"/>
          <w:lang w:val="nl-NL"/>
        </w:rPr>
        <w:t>i</w:t>
      </w:r>
      <w:r w:rsidR="008A3FFB">
        <w:rPr>
          <w:color w:val="auto"/>
          <w:szCs w:val="28"/>
          <w:lang w:val="nl-NL"/>
        </w:rPr>
        <w:t xml:space="preserve"> huyện vận động đoàn viên, hội viên, các tầng lớp Nhân dân thực hiện các chủ trương, chính sách về đầu tư, phát triển, chế biến dược liệu</w:t>
      </w:r>
      <w:r w:rsidR="00246D24">
        <w:rPr>
          <w:color w:val="auto"/>
          <w:szCs w:val="28"/>
          <w:lang w:val="nl-NL"/>
        </w:rPr>
        <w:t xml:space="preserve">; </w:t>
      </w:r>
      <w:r w:rsidR="00E40029">
        <w:rPr>
          <w:color w:val="auto"/>
          <w:szCs w:val="28"/>
          <w:lang w:val="nl-NL"/>
        </w:rPr>
        <w:t xml:space="preserve">phối hợp với </w:t>
      </w:r>
      <w:r w:rsidR="00246D24">
        <w:rPr>
          <w:color w:val="auto"/>
          <w:szCs w:val="28"/>
          <w:lang w:val="nl-NL"/>
        </w:rPr>
        <w:t>Hội dược liệu của tỉnh</w:t>
      </w:r>
      <w:r w:rsidR="00734B23">
        <w:rPr>
          <w:color w:val="auto"/>
          <w:szCs w:val="28"/>
          <w:lang w:val="nl-NL"/>
        </w:rPr>
        <w:t>,</w:t>
      </w:r>
      <w:r w:rsidR="00246D24">
        <w:rPr>
          <w:color w:val="auto"/>
          <w:szCs w:val="28"/>
          <w:lang w:val="nl-NL"/>
        </w:rPr>
        <w:t xml:space="preserve"> Hội đông y tỉnh trong công tác tư </w:t>
      </w:r>
      <w:r>
        <w:rPr>
          <w:color w:val="auto"/>
          <w:szCs w:val="28"/>
          <w:lang w:val="nl-NL"/>
        </w:rPr>
        <w:t>vấn, phân biệt, giám sát, bảo vệ</w:t>
      </w:r>
      <w:r w:rsidR="00246D24">
        <w:rPr>
          <w:color w:val="auto"/>
          <w:szCs w:val="28"/>
          <w:lang w:val="nl-NL"/>
        </w:rPr>
        <w:t xml:space="preserve"> quyền lợi chính đáng của các bên liên quan </w:t>
      </w:r>
      <w:r>
        <w:rPr>
          <w:color w:val="auto"/>
          <w:szCs w:val="28"/>
          <w:lang w:val="nl-NL"/>
        </w:rPr>
        <w:t xml:space="preserve">trong </w:t>
      </w:r>
      <w:r w:rsidR="00246D24">
        <w:rPr>
          <w:color w:val="auto"/>
          <w:szCs w:val="28"/>
          <w:lang w:val="nl-NL"/>
        </w:rPr>
        <w:t>quá trình tổ c</w:t>
      </w:r>
      <w:r w:rsidR="00BC42F3">
        <w:rPr>
          <w:color w:val="auto"/>
          <w:szCs w:val="28"/>
          <w:lang w:val="nl-NL"/>
        </w:rPr>
        <w:t xml:space="preserve">hức </w:t>
      </w:r>
      <w:r w:rsidR="00734B23">
        <w:rPr>
          <w:color w:val="auto"/>
          <w:szCs w:val="28"/>
          <w:lang w:val="nl-NL"/>
        </w:rPr>
        <w:t xml:space="preserve">thực </w:t>
      </w:r>
      <w:r w:rsidR="00BC42F3">
        <w:rPr>
          <w:color w:val="auto"/>
          <w:szCs w:val="28"/>
          <w:lang w:val="nl-NL"/>
        </w:rPr>
        <w:t>hiện các quy định, chính sách về đầu tư, phát triển và chế biến dược liệu</w:t>
      </w:r>
      <w:r w:rsidR="00734B23">
        <w:rPr>
          <w:color w:val="auto"/>
          <w:szCs w:val="28"/>
          <w:lang w:val="nl-NL"/>
        </w:rPr>
        <w:t>;</w:t>
      </w:r>
      <w:r w:rsidR="00BC42F3">
        <w:rPr>
          <w:color w:val="auto"/>
          <w:szCs w:val="28"/>
          <w:lang w:val="nl-NL"/>
        </w:rPr>
        <w:t xml:space="preserve"> rà soát, nhân rộn</w:t>
      </w:r>
      <w:r w:rsidR="001C438B">
        <w:rPr>
          <w:color w:val="auto"/>
          <w:szCs w:val="28"/>
          <w:lang w:val="nl-NL"/>
        </w:rPr>
        <w:t xml:space="preserve">g các mô hình </w:t>
      </w:r>
      <w:r w:rsidR="00BC42F3">
        <w:rPr>
          <w:color w:val="auto"/>
          <w:szCs w:val="28"/>
          <w:lang w:val="nl-NL"/>
        </w:rPr>
        <w:t>c</w:t>
      </w:r>
      <w:r w:rsidR="001C438B">
        <w:rPr>
          <w:color w:val="auto"/>
          <w:szCs w:val="28"/>
          <w:lang w:val="nl-NL"/>
        </w:rPr>
        <w:t>ó hiệu</w:t>
      </w:r>
      <w:r w:rsidR="004C200D">
        <w:rPr>
          <w:color w:val="auto"/>
          <w:szCs w:val="28"/>
          <w:lang w:val="nl-NL"/>
        </w:rPr>
        <w:t xml:space="preserve"> quả trong phát triển chế biến d</w:t>
      </w:r>
      <w:r w:rsidR="001C438B">
        <w:rPr>
          <w:color w:val="auto"/>
          <w:szCs w:val="28"/>
          <w:lang w:val="nl-NL"/>
        </w:rPr>
        <w:t>ược liệu do thà</w:t>
      </w:r>
      <w:r w:rsidR="00E40029">
        <w:rPr>
          <w:color w:val="auto"/>
          <w:szCs w:val="28"/>
          <w:lang w:val="nl-NL"/>
        </w:rPr>
        <w:t>nh viên, hội viên, đoàn viên th</w:t>
      </w:r>
      <w:r w:rsidR="001C438B">
        <w:rPr>
          <w:color w:val="auto"/>
          <w:szCs w:val="28"/>
          <w:lang w:val="nl-NL"/>
        </w:rPr>
        <w:t>ực hiện.</w:t>
      </w:r>
    </w:p>
    <w:p w:rsidR="00E57920" w:rsidRPr="0058674F" w:rsidRDefault="004320F5" w:rsidP="0007427E">
      <w:pPr>
        <w:spacing w:before="120" w:line="360" w:lineRule="atLeast"/>
        <w:ind w:firstLine="720"/>
        <w:jc w:val="both"/>
        <w:rPr>
          <w:i/>
          <w:color w:val="000000" w:themeColor="text1"/>
          <w:szCs w:val="28"/>
          <w:lang w:val="nl-NL"/>
        </w:rPr>
      </w:pPr>
      <w:r w:rsidRPr="0058674F">
        <w:rPr>
          <w:b/>
          <w:i/>
          <w:color w:val="000000" w:themeColor="text1"/>
          <w:szCs w:val="28"/>
          <w:lang w:val="nl-NL"/>
        </w:rPr>
        <w:t>*</w:t>
      </w:r>
      <w:r w:rsidR="00E57920" w:rsidRPr="0058674F">
        <w:rPr>
          <w:b/>
          <w:i/>
          <w:color w:val="000000" w:themeColor="text1"/>
          <w:szCs w:val="28"/>
          <w:lang w:val="nl-NL"/>
        </w:rPr>
        <w:t xml:space="preserve"> </w:t>
      </w:r>
      <w:r w:rsidR="00BC469E" w:rsidRPr="0058674F">
        <w:rPr>
          <w:b/>
          <w:i/>
          <w:color w:val="000000" w:themeColor="text1"/>
          <w:szCs w:val="28"/>
          <w:lang w:val="nl-NL"/>
        </w:rPr>
        <w:t xml:space="preserve">Cơ quan thực hiện: </w:t>
      </w:r>
      <w:r w:rsidR="00BC469E" w:rsidRPr="0058674F">
        <w:rPr>
          <w:i/>
          <w:color w:val="000000" w:themeColor="text1"/>
          <w:szCs w:val="28"/>
          <w:lang w:val="nl-NL"/>
        </w:rPr>
        <w:t>Đồng chí</w:t>
      </w:r>
      <w:r w:rsidR="00E57920" w:rsidRPr="0058674F">
        <w:rPr>
          <w:i/>
          <w:color w:val="000000" w:themeColor="text1"/>
          <w:szCs w:val="28"/>
          <w:lang w:val="nl-NL"/>
        </w:rPr>
        <w:t xml:space="preserve"> Phó </w:t>
      </w:r>
      <w:r w:rsidR="00112000">
        <w:rPr>
          <w:i/>
          <w:color w:val="000000" w:themeColor="text1"/>
          <w:szCs w:val="28"/>
          <w:lang w:val="nl-NL"/>
        </w:rPr>
        <w:t>B</w:t>
      </w:r>
      <w:r w:rsidR="007B70F9">
        <w:rPr>
          <w:i/>
          <w:color w:val="000000" w:themeColor="text1"/>
          <w:szCs w:val="28"/>
          <w:lang w:val="nl-NL"/>
        </w:rPr>
        <w:t>í thư</w:t>
      </w:r>
      <w:r w:rsidR="00734B23">
        <w:rPr>
          <w:i/>
          <w:color w:val="000000" w:themeColor="text1"/>
          <w:szCs w:val="28"/>
          <w:lang w:val="nl-NL"/>
        </w:rPr>
        <w:t>-</w:t>
      </w:r>
      <w:r w:rsidR="007B70F9">
        <w:rPr>
          <w:i/>
          <w:color w:val="000000" w:themeColor="text1"/>
          <w:szCs w:val="28"/>
          <w:lang w:val="nl-NL"/>
        </w:rPr>
        <w:t xml:space="preserve"> </w:t>
      </w:r>
      <w:r w:rsidR="00500342">
        <w:rPr>
          <w:i/>
          <w:color w:val="000000" w:themeColor="text1"/>
          <w:szCs w:val="28"/>
          <w:lang w:val="nl-NL"/>
        </w:rPr>
        <w:t>Chủ tịch UBND huyện</w:t>
      </w:r>
      <w:r w:rsidR="007B70F9">
        <w:rPr>
          <w:i/>
          <w:color w:val="000000" w:themeColor="text1"/>
          <w:szCs w:val="28"/>
          <w:lang w:val="nl-NL"/>
        </w:rPr>
        <w:t xml:space="preserve"> chỉ đạo</w:t>
      </w:r>
      <w:r w:rsidR="00BC469E" w:rsidRPr="0058674F">
        <w:rPr>
          <w:i/>
          <w:color w:val="000000" w:themeColor="text1"/>
          <w:szCs w:val="28"/>
          <w:lang w:val="nl-NL"/>
        </w:rPr>
        <w:t xml:space="preserve">; </w:t>
      </w:r>
      <w:r w:rsidR="00500342">
        <w:rPr>
          <w:i/>
          <w:color w:val="000000" w:themeColor="text1"/>
          <w:szCs w:val="28"/>
          <w:lang w:val="nl-NL"/>
        </w:rPr>
        <w:t xml:space="preserve">UBND huyện chủ trì; </w:t>
      </w:r>
      <w:r w:rsidR="00BC469E" w:rsidRPr="0058674F">
        <w:rPr>
          <w:i/>
          <w:color w:val="000000" w:themeColor="text1"/>
          <w:szCs w:val="28"/>
          <w:lang w:val="nl-NL"/>
        </w:rPr>
        <w:t>Đảng ủy các xã, thị trấn và các cơ quan, đơn vị có liên quan triển khai thực hiện</w:t>
      </w:r>
      <w:r w:rsidR="00500342">
        <w:rPr>
          <w:i/>
          <w:color w:val="000000" w:themeColor="text1"/>
          <w:szCs w:val="28"/>
          <w:lang w:val="nl-NL"/>
        </w:rPr>
        <w:t xml:space="preserve"> thường xuyên</w:t>
      </w:r>
      <w:r w:rsidR="00E57920" w:rsidRPr="0058674F">
        <w:rPr>
          <w:i/>
          <w:color w:val="000000" w:themeColor="text1"/>
          <w:szCs w:val="28"/>
          <w:lang w:val="nl-NL"/>
        </w:rPr>
        <w:t>.</w:t>
      </w:r>
    </w:p>
    <w:p w:rsidR="006520B4" w:rsidRDefault="005E41C5" w:rsidP="0007427E">
      <w:pPr>
        <w:spacing w:before="120" w:line="360" w:lineRule="atLeast"/>
        <w:ind w:firstLine="720"/>
        <w:jc w:val="both"/>
        <w:rPr>
          <w:b/>
          <w:color w:val="auto"/>
          <w:szCs w:val="28"/>
          <w:lang w:val="nl-NL"/>
        </w:rPr>
      </w:pPr>
      <w:r>
        <w:rPr>
          <w:b/>
          <w:color w:val="auto"/>
          <w:szCs w:val="28"/>
          <w:lang w:val="nl-NL"/>
        </w:rPr>
        <w:t>3.</w:t>
      </w:r>
      <w:r w:rsidR="00E6128A">
        <w:rPr>
          <w:b/>
          <w:color w:val="auto"/>
          <w:szCs w:val="28"/>
          <w:lang w:val="nl-NL"/>
        </w:rPr>
        <w:t xml:space="preserve"> </w:t>
      </w:r>
      <w:r w:rsidR="006520B4">
        <w:rPr>
          <w:b/>
          <w:color w:val="auto"/>
          <w:szCs w:val="28"/>
          <w:lang w:val="nl-NL"/>
        </w:rPr>
        <w:t>Đầu tư phát t</w:t>
      </w:r>
      <w:r w:rsidR="000840A9">
        <w:rPr>
          <w:b/>
          <w:color w:val="auto"/>
          <w:szCs w:val="28"/>
          <w:lang w:val="nl-NL"/>
        </w:rPr>
        <w:t xml:space="preserve">riển </w:t>
      </w:r>
      <w:r w:rsidR="006520B4">
        <w:rPr>
          <w:b/>
          <w:color w:val="auto"/>
          <w:szCs w:val="28"/>
          <w:lang w:val="nl-NL"/>
        </w:rPr>
        <w:t>dược liệu, gắn với công nghiệp chế biến và mở rộng thị trường tiêu thụ</w:t>
      </w:r>
    </w:p>
    <w:p w:rsidR="00C2518B" w:rsidRPr="007B70F9" w:rsidRDefault="00C2518B" w:rsidP="0007427E">
      <w:pPr>
        <w:pStyle w:val="NoSpacing"/>
        <w:spacing w:before="120" w:line="360" w:lineRule="atLeast"/>
        <w:ind w:firstLine="720"/>
        <w:rPr>
          <w:rFonts w:eastAsia="Calibri" w:cs="Times New Roman"/>
          <w:bCs/>
          <w:noProof/>
        </w:rPr>
      </w:pPr>
      <w:r w:rsidRPr="007B70F9">
        <w:rPr>
          <w:noProof/>
          <w:szCs w:val="28"/>
          <w:shd w:val="clear" w:color="auto" w:fill="FFFFFF"/>
        </w:rPr>
        <w:t>-</w:t>
      </w:r>
      <w:r w:rsidRPr="007B70F9">
        <w:rPr>
          <w:b/>
          <w:noProof/>
          <w:szCs w:val="28"/>
          <w:shd w:val="clear" w:color="auto" w:fill="FFFFFF"/>
        </w:rPr>
        <w:t xml:space="preserve"> </w:t>
      </w:r>
      <w:r w:rsidRPr="007B70F9">
        <w:rPr>
          <w:rFonts w:eastAsia="Calibri" w:cs="Times New Roman"/>
          <w:bCs/>
          <w:noProof/>
        </w:rPr>
        <w:t>Tiến hành rà soát những vùng có điều kiện thuận lợi để bố trí từng loại cây dược liệu phù hợp với khí hậu, đất đai, sinh thái,… của từng vùng sản xuất, từng địa phương như:</w:t>
      </w:r>
      <w:r w:rsidRPr="007B70F9">
        <w:rPr>
          <w:rFonts w:eastAsia="Calibri" w:cs="Times New Roman"/>
          <w:bCs/>
          <w:i/>
          <w:noProof/>
        </w:rPr>
        <w:t xml:space="preserve"> Sa nhân tím, nghệ, gừng,…</w:t>
      </w:r>
      <w:r w:rsidRPr="007B70F9">
        <w:rPr>
          <w:rFonts w:eastAsia="Calibri" w:cs="Times New Roman"/>
          <w:bCs/>
          <w:noProof/>
        </w:rPr>
        <w:t xml:space="preserve"> trên địa bàn huyện. Tổ chức thực hiện trồng tập trung dưới tán rừng trồng sản xuất ở các xã: Đăk Ang, Sa Loong, Đăk Kan, Đăk Xú, Pờ Y,…</w:t>
      </w:r>
      <w:r w:rsidR="00734B23">
        <w:rPr>
          <w:rFonts w:eastAsia="Calibri" w:cs="Times New Roman"/>
          <w:bCs/>
          <w:noProof/>
        </w:rPr>
        <w:t xml:space="preserve"> </w:t>
      </w:r>
      <w:r w:rsidRPr="007B70F9">
        <w:rPr>
          <w:rFonts w:eastAsia="Calibri" w:cs="Times New Roman"/>
          <w:bCs/>
          <w:noProof/>
        </w:rPr>
        <w:t>Đồng thời, kêu gọi liên kết chế biến, tiêu thụ sản phẩm theo hướng ổn định và bền vững. Bên cạnh</w:t>
      </w:r>
      <w:r w:rsidR="008B7C53">
        <w:rPr>
          <w:rFonts w:eastAsia="Calibri" w:cs="Times New Roman"/>
          <w:bCs/>
          <w:noProof/>
        </w:rPr>
        <w:t>,</w:t>
      </w:r>
      <w:r w:rsidRPr="007B70F9">
        <w:rPr>
          <w:rFonts w:eastAsia="Calibri" w:cs="Times New Roman"/>
          <w:bCs/>
          <w:noProof/>
        </w:rPr>
        <w:t xml:space="preserve"> việc phát triển trồng tập trung, trong quá trình thực hiện vận động, tuyên truyền và hướng dẫn Nhân dân kết hợp trồng xen canh trong các vườn cây công nghiệp, kinh tế vườn,... </w:t>
      </w:r>
    </w:p>
    <w:p w:rsidR="005302A8" w:rsidRDefault="005302A8" w:rsidP="0007427E">
      <w:pPr>
        <w:spacing w:before="120" w:line="360" w:lineRule="atLeast"/>
        <w:ind w:firstLine="720"/>
        <w:jc w:val="both"/>
        <w:rPr>
          <w:color w:val="auto"/>
          <w:szCs w:val="28"/>
          <w:lang w:val="nl-NL"/>
        </w:rPr>
      </w:pPr>
      <w:r w:rsidRPr="005302A8">
        <w:rPr>
          <w:color w:val="auto"/>
          <w:szCs w:val="28"/>
          <w:lang w:val="nl-NL"/>
        </w:rPr>
        <w:t xml:space="preserve">- </w:t>
      </w:r>
      <w:r w:rsidR="008F717E">
        <w:rPr>
          <w:color w:val="auto"/>
          <w:szCs w:val="28"/>
          <w:lang w:val="nl-NL"/>
        </w:rPr>
        <w:t>Phối hợp với các ngành chức năng của tỉnh để đ</w:t>
      </w:r>
      <w:r w:rsidRPr="005302A8">
        <w:rPr>
          <w:color w:val="auto"/>
          <w:szCs w:val="28"/>
          <w:lang w:val="nl-NL"/>
        </w:rPr>
        <w:t xml:space="preserve">iều tra, xác định số loài, hiện trạng, trữ lượng tại </w:t>
      </w:r>
      <w:r w:rsidR="008F717E">
        <w:rPr>
          <w:color w:val="auto"/>
          <w:szCs w:val="28"/>
          <w:lang w:val="nl-NL"/>
        </w:rPr>
        <w:t xml:space="preserve">các </w:t>
      </w:r>
      <w:r w:rsidR="008E0B6C">
        <w:rPr>
          <w:color w:val="auto"/>
          <w:szCs w:val="28"/>
          <w:lang w:val="nl-NL"/>
        </w:rPr>
        <w:t>xã, thị trấn</w:t>
      </w:r>
      <w:r w:rsidRPr="005302A8">
        <w:rPr>
          <w:color w:val="auto"/>
          <w:szCs w:val="28"/>
          <w:lang w:val="nl-NL"/>
        </w:rPr>
        <w:t xml:space="preserve"> có khả năng phát triển</w:t>
      </w:r>
      <w:r w:rsidR="008F717E">
        <w:rPr>
          <w:color w:val="auto"/>
          <w:szCs w:val="28"/>
          <w:lang w:val="nl-NL"/>
        </w:rPr>
        <w:t xml:space="preserve"> từng loại</w:t>
      </w:r>
      <w:r w:rsidRPr="005302A8">
        <w:rPr>
          <w:color w:val="auto"/>
          <w:szCs w:val="28"/>
          <w:lang w:val="nl-NL"/>
        </w:rPr>
        <w:t xml:space="preserve"> dược liệu</w:t>
      </w:r>
      <w:r w:rsidR="008E0B6C">
        <w:rPr>
          <w:color w:val="auto"/>
          <w:szCs w:val="28"/>
          <w:lang w:val="nl-NL"/>
        </w:rPr>
        <w:t xml:space="preserve"> trên địa bàn huyện</w:t>
      </w:r>
      <w:r w:rsidRPr="005302A8">
        <w:rPr>
          <w:color w:val="auto"/>
          <w:szCs w:val="28"/>
          <w:lang w:val="nl-NL"/>
        </w:rPr>
        <w:t xml:space="preserve">. Trên cơ sở đó </w:t>
      </w:r>
      <w:r w:rsidR="008F717E">
        <w:rPr>
          <w:color w:val="auto"/>
          <w:szCs w:val="28"/>
          <w:lang w:val="nl-NL"/>
        </w:rPr>
        <w:t>hình thành</w:t>
      </w:r>
      <w:r w:rsidRPr="005302A8">
        <w:rPr>
          <w:color w:val="auto"/>
          <w:szCs w:val="28"/>
          <w:lang w:val="nl-NL"/>
        </w:rPr>
        <w:t xml:space="preserve"> vùng trồng </w:t>
      </w:r>
      <w:r w:rsidR="008F717E">
        <w:rPr>
          <w:color w:val="auto"/>
          <w:szCs w:val="28"/>
          <w:lang w:val="nl-NL"/>
        </w:rPr>
        <w:t xml:space="preserve">từng loại </w:t>
      </w:r>
      <w:r w:rsidRPr="005302A8">
        <w:rPr>
          <w:color w:val="auto"/>
          <w:szCs w:val="28"/>
          <w:lang w:val="nl-NL"/>
        </w:rPr>
        <w:t>dược liệu tập trung</w:t>
      </w:r>
      <w:r>
        <w:rPr>
          <w:color w:val="auto"/>
          <w:szCs w:val="28"/>
          <w:lang w:val="nl-NL"/>
        </w:rPr>
        <w:t xml:space="preserve">, tích hợp </w:t>
      </w:r>
      <w:r w:rsidR="008F717E">
        <w:rPr>
          <w:color w:val="auto"/>
          <w:szCs w:val="28"/>
          <w:lang w:val="nl-NL"/>
        </w:rPr>
        <w:t>vào</w:t>
      </w:r>
      <w:r>
        <w:rPr>
          <w:color w:val="auto"/>
          <w:szCs w:val="28"/>
          <w:lang w:val="nl-NL"/>
        </w:rPr>
        <w:t xml:space="preserve"> quy hoạch sử dụng đất thời kỳ 2021-2030 và quy hoạch tỉnh Kon Tum thời kỳ 2021-2030, tầm nhì</w:t>
      </w:r>
      <w:r w:rsidR="00B93A20">
        <w:rPr>
          <w:color w:val="auto"/>
          <w:szCs w:val="28"/>
          <w:lang w:val="nl-NL"/>
        </w:rPr>
        <w:t>n</w:t>
      </w:r>
      <w:r>
        <w:rPr>
          <w:color w:val="auto"/>
          <w:szCs w:val="28"/>
          <w:lang w:val="nl-NL"/>
        </w:rPr>
        <w:t xml:space="preserve"> đến năm 2050 để thu hút đầu tư, phát triển và chế biến dược liệu.</w:t>
      </w:r>
    </w:p>
    <w:p w:rsidR="008E0B6C" w:rsidRDefault="005302A8" w:rsidP="0007427E">
      <w:pPr>
        <w:spacing w:before="120" w:line="360" w:lineRule="atLeast"/>
        <w:ind w:firstLine="720"/>
        <w:jc w:val="both"/>
        <w:rPr>
          <w:color w:val="auto"/>
          <w:szCs w:val="28"/>
          <w:lang w:val="nl-NL"/>
        </w:rPr>
      </w:pPr>
      <w:r>
        <w:rPr>
          <w:color w:val="auto"/>
          <w:szCs w:val="28"/>
          <w:lang w:val="nl-NL"/>
        </w:rPr>
        <w:lastRenderedPageBreak/>
        <w:t xml:space="preserve">- Ưu tiên </w:t>
      </w:r>
      <w:r w:rsidR="008E0B6C">
        <w:rPr>
          <w:color w:val="auto"/>
          <w:szCs w:val="28"/>
          <w:lang w:val="nl-NL"/>
        </w:rPr>
        <w:t xml:space="preserve">lồng ghép các </w:t>
      </w:r>
      <w:r>
        <w:rPr>
          <w:color w:val="auto"/>
          <w:szCs w:val="28"/>
          <w:lang w:val="nl-NL"/>
        </w:rPr>
        <w:t>nguồn lực đầu tư phát triển trồng dược liệu tập tru</w:t>
      </w:r>
      <w:r w:rsidR="00B93A20">
        <w:rPr>
          <w:color w:val="auto"/>
          <w:szCs w:val="28"/>
          <w:lang w:val="nl-NL"/>
        </w:rPr>
        <w:t xml:space="preserve">ng </w:t>
      </w:r>
      <w:r>
        <w:rPr>
          <w:color w:val="auto"/>
          <w:szCs w:val="28"/>
          <w:lang w:val="nl-NL"/>
        </w:rPr>
        <w:t>có thế mạnh, giá trị cao</w:t>
      </w:r>
      <w:r w:rsidR="0028392B">
        <w:rPr>
          <w:color w:val="auto"/>
          <w:szCs w:val="28"/>
          <w:lang w:val="nl-NL"/>
        </w:rPr>
        <w:t xml:space="preserve"> và sức tiêu thụ trên thị trường</w:t>
      </w:r>
      <w:r w:rsidR="008E0B6C">
        <w:rPr>
          <w:i/>
          <w:color w:val="auto"/>
          <w:szCs w:val="28"/>
          <w:lang w:val="nl-NL"/>
        </w:rPr>
        <w:t xml:space="preserve">. </w:t>
      </w:r>
    </w:p>
    <w:p w:rsidR="00A7084F" w:rsidRDefault="00FD6BE6" w:rsidP="0007427E">
      <w:pPr>
        <w:spacing w:before="120" w:line="360" w:lineRule="atLeast"/>
        <w:ind w:firstLine="720"/>
        <w:jc w:val="both"/>
        <w:rPr>
          <w:color w:val="auto"/>
          <w:szCs w:val="28"/>
          <w:lang w:val="nl-NL"/>
        </w:rPr>
      </w:pPr>
      <w:r>
        <w:rPr>
          <w:color w:val="auto"/>
          <w:szCs w:val="28"/>
          <w:lang w:val="nl-NL"/>
        </w:rPr>
        <w:t xml:space="preserve">- </w:t>
      </w:r>
      <w:r w:rsidR="008E0B6C">
        <w:rPr>
          <w:color w:val="auto"/>
          <w:szCs w:val="28"/>
          <w:lang w:val="nl-NL"/>
        </w:rPr>
        <w:t>Thu hút, kêu gọi và tạo điều kiện để các doanh nghiệp, hợp tác xã,..... đ</w:t>
      </w:r>
      <w:r>
        <w:rPr>
          <w:color w:val="auto"/>
          <w:szCs w:val="28"/>
          <w:lang w:val="nl-NL"/>
        </w:rPr>
        <w:t>ầu tư</w:t>
      </w:r>
      <w:r w:rsidR="00A7084F">
        <w:rPr>
          <w:color w:val="auto"/>
          <w:szCs w:val="28"/>
          <w:lang w:val="nl-NL"/>
        </w:rPr>
        <w:t xml:space="preserve"> phát triển các cơ sở </w:t>
      </w:r>
      <w:r>
        <w:rPr>
          <w:color w:val="auto"/>
          <w:szCs w:val="28"/>
          <w:lang w:val="nl-NL"/>
        </w:rPr>
        <w:t xml:space="preserve">sản xuất giống dược liệu nhằm cung cấp giống dược liệu đảm bảo nguồn gốc, chất lượng. </w:t>
      </w:r>
    </w:p>
    <w:p w:rsidR="00706D3C" w:rsidRDefault="00706D3C" w:rsidP="0007427E">
      <w:pPr>
        <w:spacing w:before="120" w:line="360" w:lineRule="atLeast"/>
        <w:ind w:firstLine="720"/>
        <w:jc w:val="both"/>
        <w:rPr>
          <w:color w:val="auto"/>
          <w:szCs w:val="28"/>
          <w:lang w:val="nl-NL"/>
        </w:rPr>
      </w:pPr>
      <w:r>
        <w:rPr>
          <w:color w:val="auto"/>
          <w:szCs w:val="28"/>
          <w:lang w:val="nl-NL"/>
        </w:rPr>
        <w:t>- Khuyến khích người dân cải tạo vườn tạp, chuyển đổi  một số diện tích cây trồng kém hiệu quả sang trồng các cây dược liệu có giá trị kinh tế, dồn đổ</w:t>
      </w:r>
      <w:r w:rsidR="00B729BB">
        <w:rPr>
          <w:color w:val="auto"/>
          <w:szCs w:val="28"/>
          <w:lang w:val="nl-NL"/>
        </w:rPr>
        <w:t>i đất đai để trồng dược liệu thâ</w:t>
      </w:r>
      <w:r>
        <w:rPr>
          <w:color w:val="auto"/>
          <w:szCs w:val="28"/>
          <w:lang w:val="nl-NL"/>
        </w:rPr>
        <w:t>m canh quy mô lớn</w:t>
      </w:r>
      <w:r w:rsidR="00592C0D">
        <w:rPr>
          <w:color w:val="auto"/>
          <w:szCs w:val="28"/>
          <w:lang w:val="nl-NL"/>
        </w:rPr>
        <w:t xml:space="preserve"> phù hợp với thổ nhưỡng của từng địa phương. </w:t>
      </w:r>
      <w:r w:rsidR="008E0B6C">
        <w:rPr>
          <w:color w:val="auto"/>
          <w:szCs w:val="28"/>
          <w:lang w:val="nl-NL"/>
        </w:rPr>
        <w:t>Tập huấn</w:t>
      </w:r>
      <w:r w:rsidR="003B7E7B">
        <w:rPr>
          <w:color w:val="auto"/>
          <w:szCs w:val="28"/>
          <w:lang w:val="nl-NL"/>
        </w:rPr>
        <w:t>,</w:t>
      </w:r>
      <w:r w:rsidR="008E0B6C">
        <w:rPr>
          <w:color w:val="auto"/>
          <w:szCs w:val="28"/>
          <w:lang w:val="nl-NL"/>
        </w:rPr>
        <w:t xml:space="preserve"> hướng dẫn, hỗ trợ và t</w:t>
      </w:r>
      <w:r w:rsidR="00592C0D">
        <w:rPr>
          <w:color w:val="auto"/>
          <w:szCs w:val="28"/>
          <w:lang w:val="nl-NL"/>
        </w:rPr>
        <w:t>ạo điều kiện cho người dân</w:t>
      </w:r>
      <w:r w:rsidR="008E0B6C">
        <w:rPr>
          <w:color w:val="auto"/>
          <w:szCs w:val="28"/>
          <w:lang w:val="nl-NL"/>
        </w:rPr>
        <w:t>,</w:t>
      </w:r>
      <w:r w:rsidR="00592C0D">
        <w:rPr>
          <w:color w:val="auto"/>
          <w:szCs w:val="28"/>
          <w:lang w:val="nl-NL"/>
        </w:rPr>
        <w:t xml:space="preserve"> các mô hình kinh tế tập thể áp dụng khoa học kỹ thuật, quản lý chất lượng trong sản xuất, thu hoạch, bảo quản các loại dược liệu. Nâng cao chất lượng, số lượng các sản phẩm dược liệu để đáp ứng các tiêu chuẩn OCOP </w:t>
      </w:r>
      <w:r w:rsidR="00B729BB">
        <w:rPr>
          <w:color w:val="auto"/>
          <w:szCs w:val="28"/>
          <w:lang w:val="nl-NL"/>
        </w:rPr>
        <w:t xml:space="preserve">tham gia vào chuỗi giá trị </w:t>
      </w:r>
      <w:r w:rsidR="00592C0D">
        <w:rPr>
          <w:color w:val="auto"/>
          <w:szCs w:val="28"/>
          <w:lang w:val="nl-NL"/>
        </w:rPr>
        <w:t xml:space="preserve">các sản phẩm </w:t>
      </w:r>
      <w:r w:rsidR="004C200D">
        <w:rPr>
          <w:color w:val="auto"/>
          <w:szCs w:val="28"/>
          <w:lang w:val="nl-NL"/>
        </w:rPr>
        <w:t>của</w:t>
      </w:r>
      <w:r w:rsidR="0038047D">
        <w:rPr>
          <w:color w:val="auto"/>
          <w:szCs w:val="28"/>
          <w:lang w:val="nl-NL"/>
        </w:rPr>
        <w:t xml:space="preserve"> </w:t>
      </w:r>
      <w:r w:rsidR="004C200D">
        <w:rPr>
          <w:color w:val="auto"/>
          <w:szCs w:val="28"/>
          <w:lang w:val="nl-NL"/>
        </w:rPr>
        <w:t>tỉnh</w:t>
      </w:r>
      <w:r w:rsidR="00592C0D">
        <w:rPr>
          <w:color w:val="auto"/>
          <w:szCs w:val="28"/>
          <w:lang w:val="nl-NL"/>
        </w:rPr>
        <w:t>.</w:t>
      </w:r>
    </w:p>
    <w:p w:rsidR="00867949" w:rsidRDefault="00554F8F" w:rsidP="0007427E">
      <w:pPr>
        <w:spacing w:before="120" w:line="360" w:lineRule="atLeast"/>
        <w:ind w:firstLine="720"/>
        <w:jc w:val="both"/>
        <w:rPr>
          <w:color w:val="auto"/>
          <w:szCs w:val="28"/>
          <w:lang w:val="nl-NL"/>
        </w:rPr>
      </w:pPr>
      <w:r>
        <w:rPr>
          <w:color w:val="auto"/>
          <w:szCs w:val="28"/>
          <w:lang w:val="nl-NL"/>
        </w:rPr>
        <w:t xml:space="preserve">- Thu hút, kêu gọi và tạo điều kiện </w:t>
      </w:r>
      <w:r w:rsidR="00592C0D">
        <w:rPr>
          <w:color w:val="auto"/>
          <w:szCs w:val="28"/>
          <w:lang w:val="nl-NL"/>
        </w:rPr>
        <w:t>các doanh nghiệp</w:t>
      </w:r>
      <w:r>
        <w:rPr>
          <w:color w:val="auto"/>
          <w:szCs w:val="28"/>
          <w:lang w:val="nl-NL"/>
        </w:rPr>
        <w:t xml:space="preserve"> </w:t>
      </w:r>
      <w:r w:rsidR="00592C0D">
        <w:rPr>
          <w:color w:val="auto"/>
          <w:szCs w:val="28"/>
          <w:lang w:val="nl-NL"/>
        </w:rPr>
        <w:t>thực hiện liên doanh, liên kết với người dân</w:t>
      </w:r>
      <w:r>
        <w:rPr>
          <w:color w:val="auto"/>
          <w:szCs w:val="28"/>
          <w:lang w:val="nl-NL"/>
        </w:rPr>
        <w:t>,</w:t>
      </w:r>
      <w:r w:rsidR="00592C0D">
        <w:rPr>
          <w:color w:val="auto"/>
          <w:szCs w:val="28"/>
          <w:lang w:val="nl-NL"/>
        </w:rPr>
        <w:t xml:space="preserve"> </w:t>
      </w:r>
      <w:r>
        <w:rPr>
          <w:color w:val="auto"/>
          <w:szCs w:val="28"/>
          <w:lang w:val="nl-NL"/>
        </w:rPr>
        <w:t>các Hợp tác xã, tổ hợp tác</w:t>
      </w:r>
      <w:r w:rsidR="00592C0D">
        <w:rPr>
          <w:color w:val="auto"/>
          <w:szCs w:val="28"/>
          <w:lang w:val="nl-NL"/>
        </w:rPr>
        <w:t xml:space="preserve"> </w:t>
      </w:r>
      <w:r w:rsidR="00B43593">
        <w:rPr>
          <w:color w:val="auto"/>
          <w:szCs w:val="28"/>
          <w:lang w:val="nl-NL"/>
        </w:rPr>
        <w:t>để trồng</w:t>
      </w:r>
      <w:r>
        <w:rPr>
          <w:color w:val="auto"/>
          <w:szCs w:val="28"/>
          <w:lang w:val="nl-NL"/>
        </w:rPr>
        <w:t>,</w:t>
      </w:r>
      <w:r w:rsidR="00B43593">
        <w:rPr>
          <w:color w:val="auto"/>
          <w:szCs w:val="28"/>
          <w:lang w:val="nl-NL"/>
        </w:rPr>
        <w:t xml:space="preserve"> tiêu thụ </w:t>
      </w:r>
      <w:r>
        <w:rPr>
          <w:color w:val="auto"/>
          <w:szCs w:val="28"/>
          <w:lang w:val="nl-NL"/>
        </w:rPr>
        <w:t xml:space="preserve">sản phẩm </w:t>
      </w:r>
      <w:r w:rsidR="00B43593">
        <w:rPr>
          <w:color w:val="auto"/>
          <w:szCs w:val="28"/>
          <w:lang w:val="nl-NL"/>
        </w:rPr>
        <w:t xml:space="preserve">dược liệu. </w:t>
      </w:r>
      <w:r>
        <w:rPr>
          <w:color w:val="auto"/>
          <w:szCs w:val="28"/>
          <w:lang w:val="nl-NL"/>
        </w:rPr>
        <w:t>Đ</w:t>
      </w:r>
      <w:r w:rsidR="00FE72D1" w:rsidRPr="00FE72D1">
        <w:rPr>
          <w:color w:val="auto"/>
          <w:szCs w:val="28"/>
          <w:lang w:val="nl-NL"/>
        </w:rPr>
        <w:t xml:space="preserve">ẩy mạnh </w:t>
      </w:r>
      <w:r>
        <w:rPr>
          <w:color w:val="auto"/>
          <w:szCs w:val="28"/>
          <w:lang w:val="nl-NL"/>
        </w:rPr>
        <w:t>xúc tiến</w:t>
      </w:r>
      <w:r w:rsidR="00FE72D1" w:rsidRPr="00FE72D1">
        <w:rPr>
          <w:color w:val="auto"/>
          <w:szCs w:val="28"/>
          <w:lang w:val="nl-NL"/>
        </w:rPr>
        <w:t xml:space="preserve"> thương mại các sản phẩm chế biến từ dược liệu để đáp ứng nhu cầu của thị trường.</w:t>
      </w:r>
    </w:p>
    <w:p w:rsidR="000D367C" w:rsidRDefault="00B43593" w:rsidP="0007427E">
      <w:pPr>
        <w:spacing w:before="120" w:line="360" w:lineRule="atLeast"/>
        <w:ind w:firstLine="720"/>
        <w:jc w:val="both"/>
        <w:rPr>
          <w:color w:val="auto"/>
          <w:szCs w:val="28"/>
          <w:lang w:val="nl-NL"/>
        </w:rPr>
      </w:pPr>
      <w:r>
        <w:rPr>
          <w:color w:val="auto"/>
          <w:szCs w:val="28"/>
          <w:lang w:val="nl-NL"/>
        </w:rPr>
        <w:t>- Hỗ trợ các doanh nghiệp</w:t>
      </w:r>
      <w:r w:rsidR="00554F8F">
        <w:rPr>
          <w:color w:val="auto"/>
          <w:szCs w:val="28"/>
          <w:lang w:val="nl-NL"/>
        </w:rPr>
        <w:t>, các tổ chức, cá nhân</w:t>
      </w:r>
      <w:r>
        <w:rPr>
          <w:color w:val="auto"/>
          <w:szCs w:val="28"/>
          <w:lang w:val="nl-NL"/>
        </w:rPr>
        <w:t xml:space="preserve"> sản xuất kinh doanh các sản phẩm dược liệ</w:t>
      </w:r>
      <w:r w:rsidR="004C200D">
        <w:rPr>
          <w:color w:val="auto"/>
          <w:szCs w:val="28"/>
          <w:lang w:val="nl-NL"/>
        </w:rPr>
        <w:t xml:space="preserve">u đã </w:t>
      </w:r>
      <w:r>
        <w:rPr>
          <w:color w:val="auto"/>
          <w:szCs w:val="28"/>
          <w:lang w:val="nl-NL"/>
        </w:rPr>
        <w:t xml:space="preserve">công bố chất lượng, đăng ký số mã, mã vạch, </w:t>
      </w:r>
      <w:r w:rsidR="006B4838">
        <w:rPr>
          <w:color w:val="auto"/>
          <w:szCs w:val="28"/>
          <w:lang w:val="nl-NL"/>
        </w:rPr>
        <w:t>chỉ dẫn địa lý</w:t>
      </w:r>
      <w:r w:rsidR="001049F7">
        <w:rPr>
          <w:color w:val="auto"/>
          <w:szCs w:val="28"/>
          <w:lang w:val="nl-NL"/>
        </w:rPr>
        <w:t xml:space="preserve">, nhãn hiệu các dược liệu </w:t>
      </w:r>
      <w:r w:rsidR="006B4838">
        <w:rPr>
          <w:color w:val="auto"/>
          <w:szCs w:val="28"/>
          <w:lang w:val="nl-NL"/>
        </w:rPr>
        <w:t>của huyện</w:t>
      </w:r>
      <w:r w:rsidR="00D60938">
        <w:rPr>
          <w:color w:val="auto"/>
          <w:szCs w:val="28"/>
          <w:lang w:val="nl-NL"/>
        </w:rPr>
        <w:t xml:space="preserve"> để xúc tiến tiêu thụ trên thị trường. K</w:t>
      </w:r>
      <w:r w:rsidR="00E63709">
        <w:rPr>
          <w:color w:val="auto"/>
          <w:szCs w:val="28"/>
          <w:lang w:val="nl-NL"/>
        </w:rPr>
        <w:t>ết nối các kênh phân phối cho các sản phẩm dư</w:t>
      </w:r>
      <w:r w:rsidR="00D60938">
        <w:rPr>
          <w:color w:val="auto"/>
          <w:szCs w:val="28"/>
          <w:lang w:val="nl-NL"/>
        </w:rPr>
        <w:t xml:space="preserve">ợc liệu. Đẩy mạnh truyền thông </w:t>
      </w:r>
      <w:r w:rsidR="00E63709">
        <w:rPr>
          <w:color w:val="auto"/>
          <w:szCs w:val="28"/>
          <w:lang w:val="nl-NL"/>
        </w:rPr>
        <w:t>để quảng bá hình ảnh, th</w:t>
      </w:r>
      <w:r w:rsidR="00B7155D">
        <w:rPr>
          <w:color w:val="auto"/>
          <w:szCs w:val="28"/>
          <w:lang w:val="nl-NL"/>
        </w:rPr>
        <w:t>ương hiệu dược liệu và</w:t>
      </w:r>
      <w:r w:rsidR="00EA56AD">
        <w:rPr>
          <w:color w:val="auto"/>
          <w:szCs w:val="28"/>
          <w:lang w:val="nl-NL"/>
        </w:rPr>
        <w:t xml:space="preserve"> phát huy giá trị của các loài dược liệu trong các lễ hội văn hóa</w:t>
      </w:r>
      <w:r w:rsidR="000D367C">
        <w:rPr>
          <w:color w:val="auto"/>
          <w:szCs w:val="28"/>
          <w:lang w:val="nl-NL"/>
        </w:rPr>
        <w:t>- du lịch của địa phương.</w:t>
      </w:r>
    </w:p>
    <w:p w:rsidR="00401AAF" w:rsidRPr="005302A8" w:rsidRDefault="000D367C" w:rsidP="0007427E">
      <w:pPr>
        <w:spacing w:before="120" w:line="360" w:lineRule="atLeast"/>
        <w:ind w:firstLine="720"/>
        <w:jc w:val="both"/>
        <w:rPr>
          <w:b/>
          <w:color w:val="auto"/>
          <w:sz w:val="2"/>
          <w:szCs w:val="28"/>
          <w:lang w:val="nl-NL"/>
        </w:rPr>
      </w:pPr>
      <w:r>
        <w:rPr>
          <w:color w:val="auto"/>
          <w:szCs w:val="28"/>
          <w:lang w:val="nl-NL"/>
        </w:rPr>
        <w:t xml:space="preserve">- </w:t>
      </w:r>
      <w:r w:rsidR="00D60938">
        <w:rPr>
          <w:color w:val="auto"/>
          <w:szCs w:val="28"/>
          <w:lang w:val="nl-NL"/>
        </w:rPr>
        <w:t xml:space="preserve">Phối hợp với các ngành chức năng của tỉnh để </w:t>
      </w:r>
      <w:r>
        <w:rPr>
          <w:color w:val="auto"/>
          <w:szCs w:val="28"/>
          <w:lang w:val="nl-NL"/>
        </w:rPr>
        <w:t>liên kết</w:t>
      </w:r>
      <w:r w:rsidR="00D60938">
        <w:rPr>
          <w:color w:val="auto"/>
          <w:szCs w:val="28"/>
          <w:lang w:val="nl-NL"/>
        </w:rPr>
        <w:t xml:space="preserve"> </w:t>
      </w:r>
      <w:r>
        <w:rPr>
          <w:color w:val="auto"/>
          <w:szCs w:val="28"/>
          <w:lang w:val="nl-NL"/>
        </w:rPr>
        <w:t>các</w:t>
      </w:r>
      <w:r w:rsidR="00D60938">
        <w:rPr>
          <w:color w:val="auto"/>
          <w:szCs w:val="28"/>
          <w:lang w:val="nl-NL"/>
        </w:rPr>
        <w:t xml:space="preserve"> viện, trung tâm nghiên cứu để </w:t>
      </w:r>
      <w:r>
        <w:rPr>
          <w:color w:val="auto"/>
          <w:szCs w:val="28"/>
          <w:lang w:val="nl-NL"/>
        </w:rPr>
        <w:t>triển khai thực hiện các chương trình, dự án</w:t>
      </w:r>
      <w:r w:rsidR="00D60938">
        <w:rPr>
          <w:color w:val="auto"/>
          <w:szCs w:val="28"/>
          <w:lang w:val="nl-NL"/>
        </w:rPr>
        <w:t>, nhiệm vụ khoa học công nghệ về</w:t>
      </w:r>
      <w:r>
        <w:rPr>
          <w:color w:val="auto"/>
          <w:szCs w:val="28"/>
          <w:lang w:val="nl-NL"/>
        </w:rPr>
        <w:t xml:space="preserve"> dược liệu, nghiên cứu chọ</w:t>
      </w:r>
      <w:r w:rsidR="00E421E1">
        <w:rPr>
          <w:color w:val="auto"/>
          <w:szCs w:val="28"/>
          <w:lang w:val="nl-NL"/>
        </w:rPr>
        <w:t>n</w:t>
      </w:r>
      <w:r>
        <w:rPr>
          <w:color w:val="auto"/>
          <w:szCs w:val="28"/>
          <w:lang w:val="nl-NL"/>
        </w:rPr>
        <w:t xml:space="preserve"> giố</w:t>
      </w:r>
      <w:r w:rsidR="001B2B75">
        <w:rPr>
          <w:color w:val="auto"/>
          <w:szCs w:val="28"/>
          <w:lang w:val="nl-NL"/>
        </w:rPr>
        <w:t>ng dược liệu mới có năng suất,</w:t>
      </w:r>
      <w:r>
        <w:rPr>
          <w:color w:val="auto"/>
          <w:szCs w:val="28"/>
          <w:lang w:val="nl-NL"/>
        </w:rPr>
        <w:t xml:space="preserve"> chất lượng cao, phù hợp với </w:t>
      </w:r>
      <w:r w:rsidR="001B2B75">
        <w:rPr>
          <w:color w:val="auto"/>
          <w:szCs w:val="28"/>
          <w:lang w:val="nl-NL"/>
        </w:rPr>
        <w:t>điều kiện đất đai, thổ nhưỡng</w:t>
      </w:r>
      <w:r>
        <w:rPr>
          <w:color w:val="auto"/>
          <w:szCs w:val="28"/>
          <w:lang w:val="nl-NL"/>
        </w:rPr>
        <w:t xml:space="preserve"> của </w:t>
      </w:r>
      <w:r w:rsidR="00E421E1">
        <w:rPr>
          <w:color w:val="auto"/>
          <w:szCs w:val="28"/>
          <w:lang w:val="nl-NL"/>
        </w:rPr>
        <w:t>huyện</w:t>
      </w:r>
      <w:r w:rsidR="001B2B75">
        <w:rPr>
          <w:color w:val="auto"/>
          <w:szCs w:val="28"/>
          <w:lang w:val="nl-NL"/>
        </w:rPr>
        <w:t>.</w:t>
      </w:r>
    </w:p>
    <w:p w:rsidR="00EA4BCD" w:rsidRPr="0058674F" w:rsidRDefault="004320F5" w:rsidP="0007427E">
      <w:pPr>
        <w:spacing w:before="120" w:line="360" w:lineRule="atLeast"/>
        <w:ind w:firstLine="720"/>
        <w:jc w:val="both"/>
        <w:rPr>
          <w:i/>
          <w:color w:val="000000" w:themeColor="text1"/>
          <w:szCs w:val="28"/>
          <w:lang w:val="nl-NL"/>
        </w:rPr>
      </w:pPr>
      <w:r w:rsidRPr="0058674F">
        <w:rPr>
          <w:b/>
          <w:i/>
          <w:color w:val="000000" w:themeColor="text1"/>
          <w:szCs w:val="28"/>
          <w:lang w:val="nl-NL"/>
        </w:rPr>
        <w:t>*</w:t>
      </w:r>
      <w:r w:rsidR="00E57920" w:rsidRPr="0058674F">
        <w:rPr>
          <w:b/>
          <w:i/>
          <w:color w:val="000000" w:themeColor="text1"/>
          <w:szCs w:val="28"/>
          <w:lang w:val="nl-NL"/>
        </w:rPr>
        <w:t xml:space="preserve"> </w:t>
      </w:r>
      <w:r w:rsidR="00EA4BCD" w:rsidRPr="0058674F">
        <w:rPr>
          <w:b/>
          <w:i/>
          <w:color w:val="000000" w:themeColor="text1"/>
          <w:szCs w:val="28"/>
          <w:lang w:val="nl-NL"/>
        </w:rPr>
        <w:t xml:space="preserve">Cơ quan thực hiện: </w:t>
      </w:r>
      <w:r w:rsidR="003B7E7B">
        <w:rPr>
          <w:i/>
          <w:color w:val="000000" w:themeColor="text1"/>
          <w:szCs w:val="28"/>
          <w:lang w:val="nl-NL"/>
        </w:rPr>
        <w:t>Đồng chí Phó B</w:t>
      </w:r>
      <w:r w:rsidR="00EA4BCD" w:rsidRPr="0058674F">
        <w:rPr>
          <w:i/>
          <w:color w:val="000000" w:themeColor="text1"/>
          <w:szCs w:val="28"/>
          <w:lang w:val="nl-NL"/>
        </w:rPr>
        <w:t>í thư</w:t>
      </w:r>
      <w:r w:rsidR="003B7E7B">
        <w:rPr>
          <w:i/>
          <w:color w:val="000000" w:themeColor="text1"/>
          <w:szCs w:val="28"/>
          <w:lang w:val="nl-NL"/>
        </w:rPr>
        <w:t>-</w:t>
      </w:r>
      <w:r w:rsidR="00EA4BCD" w:rsidRPr="0058674F">
        <w:rPr>
          <w:i/>
          <w:color w:val="000000" w:themeColor="text1"/>
          <w:szCs w:val="28"/>
          <w:lang w:val="nl-NL"/>
        </w:rPr>
        <w:t xml:space="preserve"> Chủ tịch UBND huyện chỉ đạo; UBND huyện chủ trì; Đảng ủy các xã, thị trấn và các cơ quan, đơn vị có liên quan triển khai thực hiện thường xuyên.</w:t>
      </w:r>
    </w:p>
    <w:p w:rsidR="00C23EF9" w:rsidRPr="000D367C" w:rsidRDefault="00C23EF9" w:rsidP="0007427E">
      <w:pPr>
        <w:spacing w:before="120" w:line="360" w:lineRule="atLeast"/>
        <w:ind w:firstLine="720"/>
        <w:jc w:val="both"/>
        <w:rPr>
          <w:b/>
          <w:color w:val="auto"/>
          <w:szCs w:val="28"/>
          <w:lang w:val="nl-NL"/>
        </w:rPr>
      </w:pPr>
      <w:r w:rsidRPr="000D367C">
        <w:rPr>
          <w:b/>
          <w:color w:val="auto"/>
          <w:szCs w:val="28"/>
          <w:lang w:val="nl-NL"/>
        </w:rPr>
        <w:t>4. Thực hiện cơ chế</w:t>
      </w:r>
      <w:r w:rsidR="00F339E5">
        <w:rPr>
          <w:b/>
          <w:color w:val="auto"/>
          <w:szCs w:val="28"/>
          <w:lang w:val="nl-NL"/>
        </w:rPr>
        <w:t>,</w:t>
      </w:r>
      <w:r w:rsidRPr="000D367C">
        <w:rPr>
          <w:b/>
          <w:color w:val="auto"/>
          <w:szCs w:val="28"/>
          <w:lang w:val="nl-NL"/>
        </w:rPr>
        <w:t xml:space="preserve"> chính sách về phát triể</w:t>
      </w:r>
      <w:r>
        <w:rPr>
          <w:b/>
          <w:color w:val="auto"/>
          <w:szCs w:val="28"/>
          <w:lang w:val="nl-NL"/>
        </w:rPr>
        <w:t>n</w:t>
      </w:r>
      <w:r w:rsidR="00975B3D">
        <w:rPr>
          <w:b/>
          <w:color w:val="auto"/>
          <w:szCs w:val="28"/>
          <w:lang w:val="nl-NL"/>
        </w:rPr>
        <w:t xml:space="preserve"> dược liệu</w:t>
      </w:r>
    </w:p>
    <w:p w:rsidR="00C23EF9" w:rsidRDefault="001B2B75" w:rsidP="0007427E">
      <w:pPr>
        <w:spacing w:before="120" w:line="360" w:lineRule="atLeast"/>
        <w:ind w:firstLine="720"/>
        <w:jc w:val="both"/>
        <w:rPr>
          <w:color w:val="auto"/>
          <w:szCs w:val="28"/>
          <w:lang w:val="nl-NL"/>
        </w:rPr>
      </w:pPr>
      <w:r>
        <w:rPr>
          <w:color w:val="auto"/>
          <w:szCs w:val="28"/>
          <w:lang w:val="nl-NL"/>
        </w:rPr>
        <w:t>T</w:t>
      </w:r>
      <w:r w:rsidR="00EE08AE">
        <w:rPr>
          <w:color w:val="auto"/>
          <w:szCs w:val="28"/>
          <w:lang w:val="nl-NL"/>
        </w:rPr>
        <w:t xml:space="preserve">riển khai </w:t>
      </w:r>
      <w:r w:rsidR="00F339E5">
        <w:rPr>
          <w:color w:val="auto"/>
          <w:szCs w:val="28"/>
          <w:lang w:val="nl-NL"/>
        </w:rPr>
        <w:t xml:space="preserve">thực hiện </w:t>
      </w:r>
      <w:r w:rsidR="00EE08AE">
        <w:rPr>
          <w:color w:val="auto"/>
          <w:szCs w:val="28"/>
          <w:lang w:val="nl-NL"/>
        </w:rPr>
        <w:t>hiệu quả các cơ chế</w:t>
      </w:r>
      <w:r w:rsidR="005E726E">
        <w:rPr>
          <w:color w:val="auto"/>
          <w:szCs w:val="28"/>
          <w:lang w:val="nl-NL"/>
        </w:rPr>
        <w:t>, chính sách của Trung ương</w:t>
      </w:r>
      <w:r>
        <w:rPr>
          <w:color w:val="auto"/>
          <w:szCs w:val="28"/>
          <w:lang w:val="nl-NL"/>
        </w:rPr>
        <w:t xml:space="preserve">, </w:t>
      </w:r>
      <w:r w:rsidR="00F339E5">
        <w:rPr>
          <w:color w:val="auto"/>
          <w:szCs w:val="28"/>
          <w:lang w:val="nl-NL"/>
        </w:rPr>
        <w:t>của T</w:t>
      </w:r>
      <w:r>
        <w:rPr>
          <w:color w:val="auto"/>
          <w:szCs w:val="28"/>
          <w:lang w:val="nl-NL"/>
        </w:rPr>
        <w:t>ỉnh</w:t>
      </w:r>
      <w:r w:rsidR="005E726E">
        <w:rPr>
          <w:color w:val="auto"/>
          <w:szCs w:val="28"/>
          <w:lang w:val="nl-NL"/>
        </w:rPr>
        <w:t xml:space="preserve"> về giống, vốn và công nghệ trong phát triển trồng</w:t>
      </w:r>
      <w:r w:rsidR="00D73C3F">
        <w:rPr>
          <w:color w:val="auto"/>
          <w:szCs w:val="28"/>
          <w:lang w:val="nl-NL"/>
        </w:rPr>
        <w:t>, khai thác</w:t>
      </w:r>
      <w:r>
        <w:rPr>
          <w:color w:val="auto"/>
          <w:szCs w:val="28"/>
          <w:lang w:val="nl-NL"/>
        </w:rPr>
        <w:t>, chế biến</w:t>
      </w:r>
      <w:r w:rsidR="00D73C3F">
        <w:rPr>
          <w:color w:val="auto"/>
          <w:szCs w:val="28"/>
          <w:lang w:val="nl-NL"/>
        </w:rPr>
        <w:t xml:space="preserve"> dược liệu. </w:t>
      </w:r>
      <w:r>
        <w:rPr>
          <w:color w:val="auto"/>
          <w:szCs w:val="28"/>
          <w:lang w:val="nl-NL"/>
        </w:rPr>
        <w:t>Thực hiện</w:t>
      </w:r>
      <w:r w:rsidR="00D73C3F">
        <w:rPr>
          <w:color w:val="auto"/>
          <w:szCs w:val="28"/>
          <w:lang w:val="nl-NL"/>
        </w:rPr>
        <w:t xml:space="preserve"> lồng ghép các chính sách hỗ trợ</w:t>
      </w:r>
      <w:r w:rsidR="003D0EB7">
        <w:rPr>
          <w:color w:val="auto"/>
          <w:szCs w:val="28"/>
          <w:lang w:val="nl-NL"/>
        </w:rPr>
        <w:t xml:space="preserve"> sản xuất và nguồn tín dụng ưu đãi</w:t>
      </w:r>
      <w:r w:rsidR="00F339E5">
        <w:rPr>
          <w:color w:val="auto"/>
          <w:szCs w:val="28"/>
          <w:lang w:val="nl-NL"/>
        </w:rPr>
        <w:t xml:space="preserve"> theo quy định</w:t>
      </w:r>
      <w:r w:rsidR="003D0EB7">
        <w:rPr>
          <w:color w:val="auto"/>
          <w:szCs w:val="28"/>
          <w:lang w:val="nl-NL"/>
        </w:rPr>
        <w:t xml:space="preserve"> để tạo điều kiện cho Nhân dân</w:t>
      </w:r>
      <w:r w:rsidR="00F339E5">
        <w:rPr>
          <w:color w:val="auto"/>
          <w:szCs w:val="28"/>
          <w:lang w:val="nl-NL"/>
        </w:rPr>
        <w:t>, nhất là vùng đồng bào dân tộc thiểu số</w:t>
      </w:r>
      <w:r w:rsidR="003D0EB7">
        <w:rPr>
          <w:color w:val="auto"/>
          <w:szCs w:val="28"/>
          <w:lang w:val="nl-NL"/>
        </w:rPr>
        <w:t xml:space="preserve"> trồng và phát triển dược liệu, góp phần cải thiện thu nhập, vươn lên thoát nghèo bề</w:t>
      </w:r>
      <w:r w:rsidR="00EE08AE">
        <w:rPr>
          <w:color w:val="auto"/>
          <w:szCs w:val="28"/>
          <w:lang w:val="nl-NL"/>
        </w:rPr>
        <w:t>n</w:t>
      </w:r>
      <w:r w:rsidR="003D0EB7">
        <w:rPr>
          <w:color w:val="auto"/>
          <w:szCs w:val="28"/>
          <w:lang w:val="nl-NL"/>
        </w:rPr>
        <w:t xml:space="preserve"> vững.</w:t>
      </w:r>
    </w:p>
    <w:p w:rsidR="001103BF" w:rsidRPr="0058674F" w:rsidRDefault="004320F5" w:rsidP="0007427E">
      <w:pPr>
        <w:spacing w:before="120" w:line="360" w:lineRule="atLeast"/>
        <w:ind w:firstLine="720"/>
        <w:jc w:val="both"/>
        <w:rPr>
          <w:i/>
          <w:color w:val="000000" w:themeColor="text1"/>
          <w:szCs w:val="28"/>
          <w:lang w:val="nl-NL"/>
        </w:rPr>
      </w:pPr>
      <w:r w:rsidRPr="0058674F">
        <w:rPr>
          <w:b/>
          <w:i/>
          <w:color w:val="000000" w:themeColor="text1"/>
          <w:szCs w:val="28"/>
          <w:lang w:val="nl-NL"/>
        </w:rPr>
        <w:lastRenderedPageBreak/>
        <w:t>*</w:t>
      </w:r>
      <w:r w:rsidR="001103BF" w:rsidRPr="0058674F">
        <w:rPr>
          <w:b/>
          <w:i/>
          <w:color w:val="000000" w:themeColor="text1"/>
          <w:szCs w:val="28"/>
          <w:lang w:val="nl-NL"/>
        </w:rPr>
        <w:t xml:space="preserve"> </w:t>
      </w:r>
      <w:r w:rsidR="00C828AE" w:rsidRPr="0058674F">
        <w:rPr>
          <w:b/>
          <w:i/>
          <w:color w:val="000000" w:themeColor="text1"/>
          <w:szCs w:val="28"/>
          <w:lang w:val="nl-NL"/>
        </w:rPr>
        <w:t xml:space="preserve">Cơ quan thực hiện: </w:t>
      </w:r>
      <w:r w:rsidR="003B7E7B">
        <w:rPr>
          <w:i/>
          <w:color w:val="000000" w:themeColor="text1"/>
          <w:szCs w:val="28"/>
          <w:lang w:val="nl-NL"/>
        </w:rPr>
        <w:t>Đồng chí Phó B</w:t>
      </w:r>
      <w:r w:rsidR="00C828AE" w:rsidRPr="0058674F">
        <w:rPr>
          <w:i/>
          <w:color w:val="000000" w:themeColor="text1"/>
          <w:szCs w:val="28"/>
          <w:lang w:val="nl-NL"/>
        </w:rPr>
        <w:t>í thư</w:t>
      </w:r>
      <w:r w:rsidR="003B7E7B">
        <w:rPr>
          <w:i/>
          <w:color w:val="000000" w:themeColor="text1"/>
          <w:szCs w:val="28"/>
          <w:lang w:val="nl-NL"/>
        </w:rPr>
        <w:t>-</w:t>
      </w:r>
      <w:r w:rsidR="00C828AE" w:rsidRPr="0058674F">
        <w:rPr>
          <w:i/>
          <w:color w:val="000000" w:themeColor="text1"/>
          <w:szCs w:val="28"/>
          <w:lang w:val="nl-NL"/>
        </w:rPr>
        <w:t xml:space="preserve"> Chủ tịch UBND huyện chỉ đạo; UBND huyện chủ trì</w:t>
      </w:r>
      <w:r w:rsidR="003B7E7B">
        <w:rPr>
          <w:i/>
          <w:color w:val="000000" w:themeColor="text1"/>
          <w:szCs w:val="28"/>
          <w:lang w:val="nl-NL"/>
        </w:rPr>
        <w:t>, phối hợp với các cơ quan, đơn vị, địa phương liên quan</w:t>
      </w:r>
      <w:r w:rsidR="00C828AE" w:rsidRPr="0058674F">
        <w:rPr>
          <w:i/>
          <w:color w:val="000000" w:themeColor="text1"/>
          <w:szCs w:val="28"/>
          <w:lang w:val="nl-NL"/>
        </w:rPr>
        <w:t xml:space="preserve"> triển khai thực hiện</w:t>
      </w:r>
      <w:r w:rsidR="009012B0">
        <w:rPr>
          <w:i/>
          <w:color w:val="000000" w:themeColor="text1"/>
          <w:szCs w:val="28"/>
          <w:lang w:val="nl-NL"/>
        </w:rPr>
        <w:t xml:space="preserve"> thường xuyên</w:t>
      </w:r>
      <w:r w:rsidR="00C828AE" w:rsidRPr="0058674F">
        <w:rPr>
          <w:i/>
          <w:color w:val="000000" w:themeColor="text1"/>
          <w:szCs w:val="28"/>
          <w:lang w:val="nl-NL"/>
        </w:rPr>
        <w:t>.</w:t>
      </w:r>
    </w:p>
    <w:p w:rsidR="00064BFB" w:rsidRDefault="009114A0" w:rsidP="0007427E">
      <w:pPr>
        <w:spacing w:before="120" w:line="360" w:lineRule="atLeast"/>
        <w:ind w:firstLine="720"/>
        <w:jc w:val="both"/>
        <w:rPr>
          <w:b/>
          <w:color w:val="auto"/>
          <w:szCs w:val="28"/>
          <w:lang w:val="nl-NL"/>
        </w:rPr>
      </w:pPr>
      <w:r w:rsidRPr="0051348F">
        <w:rPr>
          <w:b/>
          <w:color w:val="auto"/>
          <w:szCs w:val="28"/>
          <w:lang w:val="nl-NL"/>
        </w:rPr>
        <w:t>5.</w:t>
      </w:r>
      <w:r w:rsidR="001F38E4">
        <w:rPr>
          <w:b/>
          <w:color w:val="auto"/>
          <w:szCs w:val="28"/>
          <w:lang w:val="nl-NL"/>
        </w:rPr>
        <w:t xml:space="preserve"> </w:t>
      </w:r>
      <w:r w:rsidR="000C351F">
        <w:rPr>
          <w:b/>
          <w:color w:val="auto"/>
          <w:szCs w:val="28"/>
          <w:lang w:val="nl-NL"/>
        </w:rPr>
        <w:t>Huy độ</w:t>
      </w:r>
      <w:r w:rsidR="00064BFB">
        <w:rPr>
          <w:b/>
          <w:color w:val="auto"/>
          <w:szCs w:val="28"/>
          <w:lang w:val="nl-NL"/>
        </w:rPr>
        <w:t>ng các nguồn lực đầu tư p</w:t>
      </w:r>
      <w:r w:rsidR="003B7E7B">
        <w:rPr>
          <w:b/>
          <w:color w:val="auto"/>
          <w:szCs w:val="28"/>
          <w:lang w:val="nl-NL"/>
        </w:rPr>
        <w:t>hát triển dược liệu</w:t>
      </w:r>
    </w:p>
    <w:p w:rsidR="00F339E5" w:rsidRPr="00F01D59" w:rsidRDefault="00F339E5" w:rsidP="0007427E">
      <w:pPr>
        <w:spacing w:before="120" w:line="360" w:lineRule="atLeast"/>
        <w:ind w:firstLine="720"/>
        <w:jc w:val="both"/>
        <w:rPr>
          <w:color w:val="000000" w:themeColor="text1"/>
          <w:szCs w:val="28"/>
          <w:lang w:val="nl-NL"/>
        </w:rPr>
      </w:pPr>
      <w:r w:rsidRPr="00AD4351">
        <w:rPr>
          <w:color w:val="000000" w:themeColor="text1"/>
          <w:szCs w:val="28"/>
          <w:lang w:val="nl-NL"/>
        </w:rPr>
        <w:t>-</w:t>
      </w:r>
      <w:r w:rsidRPr="00AD4351">
        <w:rPr>
          <w:b/>
          <w:color w:val="000000" w:themeColor="text1"/>
          <w:szCs w:val="28"/>
          <w:lang w:val="nl-NL"/>
        </w:rPr>
        <w:t xml:space="preserve"> </w:t>
      </w:r>
      <w:r>
        <w:rPr>
          <w:color w:val="000000" w:themeColor="text1"/>
          <w:szCs w:val="28"/>
          <w:lang w:val="nl-NL"/>
        </w:rPr>
        <w:t>T</w:t>
      </w:r>
      <w:r w:rsidRPr="00AD4351">
        <w:rPr>
          <w:color w:val="000000" w:themeColor="text1"/>
          <w:szCs w:val="28"/>
          <w:lang w:val="nl-NL"/>
        </w:rPr>
        <w:t>ạo</w:t>
      </w:r>
      <w:r>
        <w:rPr>
          <w:color w:val="000000" w:themeColor="text1"/>
          <w:szCs w:val="28"/>
          <w:lang w:val="nl-NL"/>
        </w:rPr>
        <w:t xml:space="preserve"> điều kiện</w:t>
      </w:r>
      <w:r w:rsidRPr="00AD4351">
        <w:rPr>
          <w:color w:val="000000" w:themeColor="text1"/>
          <w:szCs w:val="28"/>
          <w:lang w:val="nl-NL"/>
        </w:rPr>
        <w:t xml:space="preserve"> </w:t>
      </w:r>
      <w:r>
        <w:rPr>
          <w:color w:val="000000" w:themeColor="text1"/>
          <w:szCs w:val="28"/>
          <w:lang w:val="nl-NL"/>
        </w:rPr>
        <w:t xml:space="preserve">thuận lợi </w:t>
      </w:r>
      <w:r w:rsidRPr="00AD4351">
        <w:rPr>
          <w:color w:val="000000" w:themeColor="text1"/>
          <w:szCs w:val="28"/>
          <w:lang w:val="nl-NL"/>
        </w:rPr>
        <w:t>để thu hút các nguồn lực, dự án đầ</w:t>
      </w:r>
      <w:r w:rsidR="00112000">
        <w:rPr>
          <w:color w:val="000000" w:themeColor="text1"/>
          <w:szCs w:val="28"/>
          <w:lang w:val="nl-NL"/>
        </w:rPr>
        <w:t>u tư của các thành phần kinh tế</w:t>
      </w:r>
      <w:r w:rsidR="00A57F93">
        <w:rPr>
          <w:color w:val="000000" w:themeColor="text1"/>
          <w:szCs w:val="28"/>
          <w:lang w:val="nl-NL"/>
        </w:rPr>
        <w:t xml:space="preserve"> đầu tư, chế biến,</w:t>
      </w:r>
      <w:r w:rsidRPr="00AD4351">
        <w:rPr>
          <w:color w:val="000000" w:themeColor="text1"/>
          <w:szCs w:val="28"/>
          <w:lang w:val="nl-NL"/>
        </w:rPr>
        <w:t xml:space="preserve"> </w:t>
      </w:r>
      <w:r w:rsidR="004E4C71">
        <w:rPr>
          <w:color w:val="000000" w:themeColor="text1"/>
          <w:szCs w:val="28"/>
          <w:lang w:val="nl-NL"/>
        </w:rPr>
        <w:t>phát triển dược liệu</w:t>
      </w:r>
      <w:r>
        <w:rPr>
          <w:color w:val="000000" w:themeColor="text1"/>
          <w:szCs w:val="28"/>
          <w:lang w:val="nl-NL"/>
        </w:rPr>
        <w:t>;</w:t>
      </w:r>
      <w:r w:rsidRPr="00AD4351">
        <w:rPr>
          <w:color w:val="000000" w:themeColor="text1"/>
          <w:szCs w:val="28"/>
          <w:lang w:val="nl-NL"/>
        </w:rPr>
        <w:t xml:space="preserve"> chú trọng huy động các nguồn lực để phát triển</w:t>
      </w:r>
      <w:r>
        <w:rPr>
          <w:color w:val="000000" w:themeColor="text1"/>
          <w:szCs w:val="28"/>
          <w:lang w:val="nl-NL"/>
        </w:rPr>
        <w:t xml:space="preserve"> đầu tư</w:t>
      </w:r>
      <w:r w:rsidRPr="00AD4351">
        <w:rPr>
          <w:color w:val="000000" w:themeColor="text1"/>
          <w:szCs w:val="28"/>
          <w:lang w:val="nl-NL"/>
        </w:rPr>
        <w:t xml:space="preserve"> kết cấu hạ tầng nông nghiệp, nông thôn </w:t>
      </w:r>
      <w:r w:rsidRPr="00AD4351">
        <w:rPr>
          <w:i/>
          <w:color w:val="000000" w:themeColor="text1"/>
          <w:szCs w:val="28"/>
          <w:lang w:val="nl-NL"/>
        </w:rPr>
        <w:t>(giao thông, thủy lợi,....)</w:t>
      </w:r>
      <w:r w:rsidR="00A57F93">
        <w:rPr>
          <w:color w:val="000000" w:themeColor="text1"/>
          <w:szCs w:val="28"/>
          <w:lang w:val="nl-NL"/>
        </w:rPr>
        <w:t xml:space="preserve"> phục vụ phát triển dược liệu</w:t>
      </w:r>
      <w:r>
        <w:rPr>
          <w:color w:val="000000" w:themeColor="text1"/>
          <w:szCs w:val="28"/>
          <w:lang w:val="nl-NL"/>
        </w:rPr>
        <w:t xml:space="preserve">. </w:t>
      </w:r>
      <w:r w:rsidR="00F01D59">
        <w:rPr>
          <w:color w:val="000000" w:themeColor="text1"/>
          <w:szCs w:val="28"/>
          <w:lang w:val="nl-NL"/>
        </w:rPr>
        <w:t xml:space="preserve"> </w:t>
      </w:r>
    </w:p>
    <w:p w:rsidR="00064BFB" w:rsidRDefault="006E5348" w:rsidP="0007427E">
      <w:pPr>
        <w:spacing w:before="120" w:line="360" w:lineRule="atLeast"/>
        <w:ind w:firstLine="720"/>
        <w:jc w:val="both"/>
        <w:rPr>
          <w:color w:val="auto"/>
          <w:szCs w:val="28"/>
          <w:lang w:val="nl-NL"/>
        </w:rPr>
      </w:pPr>
      <w:r>
        <w:rPr>
          <w:color w:val="auto"/>
          <w:szCs w:val="28"/>
          <w:lang w:val="nl-NL"/>
        </w:rPr>
        <w:t xml:space="preserve">- </w:t>
      </w:r>
      <w:r w:rsidR="00A57F93">
        <w:rPr>
          <w:color w:val="000000" w:themeColor="text1"/>
          <w:szCs w:val="28"/>
          <w:lang w:val="nl-NL"/>
        </w:rPr>
        <w:t>N</w:t>
      </w:r>
      <w:r w:rsidR="00A57F93" w:rsidRPr="00AD4351">
        <w:rPr>
          <w:color w:val="000000" w:themeColor="text1"/>
          <w:szCs w:val="28"/>
          <w:lang w:val="nl-NL"/>
        </w:rPr>
        <w:t>âng cao đào tạo nghề cho lao động nông thôn gắn với nhu cầu của doanh nghiệp, hợp tác xã.</w:t>
      </w:r>
      <w:r w:rsidR="00213B10">
        <w:rPr>
          <w:color w:val="000000" w:themeColor="text1"/>
          <w:szCs w:val="28"/>
          <w:lang w:val="nl-NL"/>
        </w:rPr>
        <w:t xml:space="preserve"> </w:t>
      </w:r>
      <w:r w:rsidR="00F01D59">
        <w:rPr>
          <w:color w:val="auto"/>
          <w:szCs w:val="28"/>
          <w:lang w:val="nl-NL"/>
        </w:rPr>
        <w:t xml:space="preserve">Tăng cường </w:t>
      </w:r>
      <w:r w:rsidR="00D01382">
        <w:rPr>
          <w:color w:val="auto"/>
          <w:szCs w:val="28"/>
          <w:lang w:val="nl-NL"/>
        </w:rPr>
        <w:t xml:space="preserve">đào tạo kỹ </w:t>
      </w:r>
      <w:r w:rsidR="00F01D59">
        <w:rPr>
          <w:color w:val="auto"/>
          <w:szCs w:val="28"/>
          <w:lang w:val="nl-NL"/>
        </w:rPr>
        <w:t>thuật</w:t>
      </w:r>
      <w:r w:rsidR="00D01382">
        <w:rPr>
          <w:color w:val="auto"/>
          <w:szCs w:val="28"/>
          <w:lang w:val="nl-NL"/>
        </w:rPr>
        <w:t xml:space="preserve"> trồng, chăm sóc, thu hoạch và bảo quản dược liệu cho người </w:t>
      </w:r>
      <w:r w:rsidR="00F01D59">
        <w:rPr>
          <w:color w:val="auto"/>
          <w:szCs w:val="28"/>
          <w:lang w:val="nl-NL"/>
        </w:rPr>
        <w:t xml:space="preserve">dân, nhất </w:t>
      </w:r>
      <w:r w:rsidR="009012B0">
        <w:rPr>
          <w:color w:val="auto"/>
          <w:szCs w:val="28"/>
          <w:lang w:val="nl-NL"/>
        </w:rPr>
        <w:t xml:space="preserve">là </w:t>
      </w:r>
      <w:r w:rsidR="00F01D59">
        <w:rPr>
          <w:color w:val="auto"/>
          <w:szCs w:val="28"/>
          <w:lang w:val="nl-NL"/>
        </w:rPr>
        <w:t xml:space="preserve">trong vùng </w:t>
      </w:r>
      <w:r w:rsidR="00D01382">
        <w:rPr>
          <w:color w:val="auto"/>
          <w:szCs w:val="28"/>
          <w:lang w:val="nl-NL"/>
        </w:rPr>
        <w:t>đồng bào dân tộc thiểu số, đảm bảo đủ khả năng tham gia l</w:t>
      </w:r>
      <w:r w:rsidR="00F01D59">
        <w:rPr>
          <w:color w:val="auto"/>
          <w:szCs w:val="28"/>
          <w:lang w:val="nl-NL"/>
        </w:rPr>
        <w:t>iên kết vào các dự án dược liệu.</w:t>
      </w:r>
    </w:p>
    <w:p w:rsidR="0082098C" w:rsidRDefault="00DB18F6" w:rsidP="0007427E">
      <w:pPr>
        <w:spacing w:before="120" w:line="360" w:lineRule="atLeast"/>
        <w:ind w:firstLine="720"/>
        <w:jc w:val="both"/>
        <w:rPr>
          <w:color w:val="000000" w:themeColor="text1"/>
          <w:szCs w:val="28"/>
          <w:lang w:val="nl-NL"/>
        </w:rPr>
      </w:pPr>
      <w:r w:rsidRPr="0068493E">
        <w:rPr>
          <w:color w:val="000000" w:themeColor="text1"/>
          <w:szCs w:val="28"/>
          <w:lang w:val="nl-NL"/>
        </w:rPr>
        <w:t xml:space="preserve">- </w:t>
      </w:r>
      <w:r w:rsidR="00A57F93" w:rsidRPr="0068493E">
        <w:rPr>
          <w:color w:val="000000" w:themeColor="text1"/>
          <w:szCs w:val="28"/>
          <w:lang w:val="nl-NL"/>
        </w:rPr>
        <w:t>Khuyến khích</w:t>
      </w:r>
      <w:r w:rsidR="00A57F93">
        <w:rPr>
          <w:color w:val="000000" w:themeColor="text1"/>
          <w:szCs w:val="28"/>
          <w:lang w:val="nl-NL"/>
        </w:rPr>
        <w:t>, tạo điều kiện để</w:t>
      </w:r>
      <w:r w:rsidR="00A57F93" w:rsidRPr="0068493E">
        <w:rPr>
          <w:color w:val="000000" w:themeColor="text1"/>
          <w:szCs w:val="28"/>
          <w:lang w:val="nl-NL"/>
        </w:rPr>
        <w:t xml:space="preserve"> các tổ chức, cá nhân </w:t>
      </w:r>
      <w:r w:rsidR="005F2287" w:rsidRPr="0068493E">
        <w:rPr>
          <w:color w:val="000000" w:themeColor="text1"/>
          <w:szCs w:val="28"/>
          <w:lang w:val="nl-NL"/>
        </w:rPr>
        <w:t xml:space="preserve">ứng dụng công nghệ cao </w:t>
      </w:r>
      <w:r w:rsidR="00A57F93">
        <w:rPr>
          <w:color w:val="000000" w:themeColor="text1"/>
          <w:szCs w:val="28"/>
          <w:lang w:val="nl-NL"/>
        </w:rPr>
        <w:t>liên kết</w:t>
      </w:r>
      <w:r w:rsidR="0082098C">
        <w:rPr>
          <w:color w:val="000000" w:themeColor="text1"/>
          <w:szCs w:val="28"/>
          <w:lang w:val="nl-NL"/>
        </w:rPr>
        <w:t xml:space="preserve"> đối</w:t>
      </w:r>
      <w:r w:rsidR="00A57F93">
        <w:rPr>
          <w:color w:val="000000" w:themeColor="text1"/>
          <w:szCs w:val="28"/>
          <w:lang w:val="nl-NL"/>
        </w:rPr>
        <w:t xml:space="preserve"> </w:t>
      </w:r>
      <w:r w:rsidR="00A57F93" w:rsidRPr="0068493E">
        <w:rPr>
          <w:color w:val="000000" w:themeColor="text1"/>
          <w:szCs w:val="28"/>
          <w:lang w:val="nl-NL"/>
        </w:rPr>
        <w:t>với các khâu</w:t>
      </w:r>
      <w:r w:rsidR="00A57F93">
        <w:rPr>
          <w:color w:val="000000" w:themeColor="text1"/>
          <w:szCs w:val="28"/>
          <w:lang w:val="nl-NL"/>
        </w:rPr>
        <w:t xml:space="preserve"> từ trồng, chăm sóc, chế biến</w:t>
      </w:r>
      <w:r w:rsidR="00A57F93" w:rsidRPr="0068493E">
        <w:rPr>
          <w:color w:val="000000" w:themeColor="text1"/>
          <w:szCs w:val="28"/>
          <w:lang w:val="nl-NL"/>
        </w:rPr>
        <w:t xml:space="preserve"> </w:t>
      </w:r>
      <w:r w:rsidR="00A57F93">
        <w:rPr>
          <w:color w:val="000000" w:themeColor="text1"/>
          <w:szCs w:val="28"/>
          <w:lang w:val="nl-NL"/>
        </w:rPr>
        <w:t>dược liệu</w:t>
      </w:r>
      <w:r w:rsidR="005F2287" w:rsidRPr="0068493E">
        <w:rPr>
          <w:color w:val="000000" w:themeColor="text1"/>
          <w:szCs w:val="28"/>
          <w:lang w:val="nl-NL"/>
        </w:rPr>
        <w:t xml:space="preserve">. </w:t>
      </w:r>
    </w:p>
    <w:p w:rsidR="001103BF" w:rsidRPr="0058674F" w:rsidRDefault="004320F5" w:rsidP="0007427E">
      <w:pPr>
        <w:spacing w:before="120" w:line="360" w:lineRule="atLeast"/>
        <w:ind w:firstLine="720"/>
        <w:jc w:val="both"/>
        <w:rPr>
          <w:i/>
          <w:color w:val="000000" w:themeColor="text1"/>
          <w:szCs w:val="28"/>
          <w:lang w:val="nl-NL"/>
        </w:rPr>
      </w:pPr>
      <w:r w:rsidRPr="0058674F">
        <w:rPr>
          <w:b/>
          <w:i/>
          <w:color w:val="000000" w:themeColor="text1"/>
          <w:szCs w:val="28"/>
          <w:lang w:val="nl-NL"/>
        </w:rPr>
        <w:t>*</w:t>
      </w:r>
      <w:r w:rsidR="001103BF" w:rsidRPr="0058674F">
        <w:rPr>
          <w:b/>
          <w:i/>
          <w:color w:val="000000" w:themeColor="text1"/>
          <w:szCs w:val="28"/>
          <w:lang w:val="nl-NL"/>
        </w:rPr>
        <w:t xml:space="preserve"> </w:t>
      </w:r>
      <w:r w:rsidR="00C828AE" w:rsidRPr="0058674F">
        <w:rPr>
          <w:b/>
          <w:i/>
          <w:color w:val="000000" w:themeColor="text1"/>
          <w:szCs w:val="28"/>
          <w:lang w:val="nl-NL"/>
        </w:rPr>
        <w:t xml:space="preserve">Cơ quan thực hiện: </w:t>
      </w:r>
      <w:r w:rsidR="009012B0">
        <w:rPr>
          <w:i/>
          <w:color w:val="000000" w:themeColor="text1"/>
          <w:szCs w:val="28"/>
          <w:lang w:val="nl-NL"/>
        </w:rPr>
        <w:t>Đồng chí Phó B</w:t>
      </w:r>
      <w:r w:rsidR="00C828AE" w:rsidRPr="0058674F">
        <w:rPr>
          <w:i/>
          <w:color w:val="000000" w:themeColor="text1"/>
          <w:szCs w:val="28"/>
          <w:lang w:val="nl-NL"/>
        </w:rPr>
        <w:t>í thư</w:t>
      </w:r>
      <w:r w:rsidR="009012B0">
        <w:rPr>
          <w:i/>
          <w:color w:val="000000" w:themeColor="text1"/>
          <w:szCs w:val="28"/>
          <w:lang w:val="nl-NL"/>
        </w:rPr>
        <w:t>-</w:t>
      </w:r>
      <w:r w:rsidR="00C828AE" w:rsidRPr="0058674F">
        <w:rPr>
          <w:i/>
          <w:color w:val="000000" w:themeColor="text1"/>
          <w:szCs w:val="28"/>
          <w:lang w:val="nl-NL"/>
        </w:rPr>
        <w:t xml:space="preserve"> Chủ tịch UBND huyện chỉ đạo; UBND huyện chủ trì; Đảng ủy các xã, thị trấn và các cơ quan, đơn vị có liên quan triển khai thực hiện thường xuyên.</w:t>
      </w:r>
    </w:p>
    <w:p w:rsidR="00AD06F3" w:rsidRPr="00772F1D" w:rsidRDefault="001103BF" w:rsidP="0007427E">
      <w:pPr>
        <w:spacing w:before="120" w:line="360" w:lineRule="atLeast"/>
        <w:ind w:firstLine="720"/>
        <w:jc w:val="both"/>
        <w:rPr>
          <w:b/>
          <w:color w:val="000000" w:themeColor="text1"/>
          <w:lang w:val="de-DE"/>
        </w:rPr>
      </w:pPr>
      <w:r>
        <w:rPr>
          <w:b/>
          <w:color w:val="000000" w:themeColor="text1"/>
          <w:lang w:val="de-DE"/>
        </w:rPr>
        <w:t>III</w:t>
      </w:r>
      <w:r w:rsidR="00AD06F3" w:rsidRPr="00772F1D">
        <w:rPr>
          <w:b/>
          <w:color w:val="000000" w:themeColor="text1"/>
          <w:lang w:val="de-DE"/>
        </w:rPr>
        <w:t>. TỔ CHỨC THỰC HIỆN</w:t>
      </w:r>
    </w:p>
    <w:p w:rsidR="00AD06F3" w:rsidRPr="00772F1D" w:rsidRDefault="00AD06F3" w:rsidP="0007427E">
      <w:pPr>
        <w:spacing w:before="120" w:line="360" w:lineRule="atLeast"/>
        <w:ind w:firstLine="720"/>
        <w:jc w:val="both"/>
        <w:rPr>
          <w:i/>
          <w:color w:val="000000" w:themeColor="text1"/>
          <w:lang w:val="de-DE"/>
        </w:rPr>
      </w:pPr>
      <w:r w:rsidRPr="00772F1D">
        <w:rPr>
          <w:b/>
          <w:color w:val="000000" w:themeColor="text1"/>
          <w:lang w:val="de-DE"/>
        </w:rPr>
        <w:t>1.</w:t>
      </w:r>
      <w:r w:rsidRPr="00772F1D">
        <w:rPr>
          <w:color w:val="000000" w:themeColor="text1"/>
          <w:lang w:val="de-DE"/>
        </w:rPr>
        <w:t xml:space="preserve"> </w:t>
      </w:r>
      <w:r w:rsidR="009012B0">
        <w:rPr>
          <w:color w:val="000000" w:themeColor="text1"/>
          <w:lang w:val="de-DE"/>
        </w:rPr>
        <w:t>Ủy ban nhân dân huyện; c</w:t>
      </w:r>
      <w:r w:rsidRPr="00772F1D">
        <w:rPr>
          <w:color w:val="000000" w:themeColor="text1"/>
          <w:lang w:val="de-DE"/>
        </w:rPr>
        <w:t>ác cơ quan tham mưu</w:t>
      </w:r>
      <w:r w:rsidR="009012B0">
        <w:rPr>
          <w:color w:val="000000" w:themeColor="text1"/>
          <w:lang w:val="de-DE"/>
        </w:rPr>
        <w:t xml:space="preserve"> giúp việc</w:t>
      </w:r>
      <w:r w:rsidRPr="00772F1D">
        <w:rPr>
          <w:color w:val="000000" w:themeColor="text1"/>
          <w:lang w:val="de-DE"/>
        </w:rPr>
        <w:t xml:space="preserve"> Huyện ủy;</w:t>
      </w:r>
      <w:r w:rsidR="004660B7">
        <w:rPr>
          <w:color w:val="000000" w:themeColor="text1"/>
          <w:lang w:val="de-DE"/>
        </w:rPr>
        <w:t xml:space="preserve"> </w:t>
      </w:r>
      <w:r w:rsidRPr="00772F1D">
        <w:rPr>
          <w:color w:val="000000" w:themeColor="text1"/>
          <w:lang w:val="de-DE"/>
        </w:rPr>
        <w:t>các</w:t>
      </w:r>
      <w:r w:rsidR="001103BF">
        <w:rPr>
          <w:color w:val="000000" w:themeColor="text1"/>
          <w:lang w:val="de-DE"/>
        </w:rPr>
        <w:t xml:space="preserve"> Tổ chức cơ sở Đảng </w:t>
      </w:r>
      <w:r w:rsidR="009012B0">
        <w:rPr>
          <w:color w:val="000000" w:themeColor="text1"/>
          <w:lang w:val="de-DE"/>
        </w:rPr>
        <w:t xml:space="preserve">trực thuộc </w:t>
      </w:r>
      <w:r w:rsidR="001103BF">
        <w:rPr>
          <w:color w:val="000000" w:themeColor="text1"/>
          <w:lang w:val="de-DE"/>
        </w:rPr>
        <w:t xml:space="preserve">căn cứ Chương trình này xây dựng </w:t>
      </w:r>
      <w:r w:rsidR="009012B0">
        <w:rPr>
          <w:color w:val="000000" w:themeColor="text1"/>
          <w:lang w:val="de-DE"/>
        </w:rPr>
        <w:t>chương trình, kế hoạch</w:t>
      </w:r>
      <w:r w:rsidR="001103BF">
        <w:rPr>
          <w:color w:val="000000" w:themeColor="text1"/>
          <w:lang w:val="de-DE"/>
        </w:rPr>
        <w:t xml:space="preserve"> </w:t>
      </w:r>
      <w:r w:rsidR="009012B0">
        <w:rPr>
          <w:color w:val="000000" w:themeColor="text1"/>
          <w:lang w:val="de-DE"/>
        </w:rPr>
        <w:t xml:space="preserve">và tổ chức triển khai </w:t>
      </w:r>
      <w:r w:rsidR="001103BF">
        <w:rPr>
          <w:color w:val="000000" w:themeColor="text1"/>
          <w:lang w:val="de-DE"/>
        </w:rPr>
        <w:t>thực hiện</w:t>
      </w:r>
      <w:r w:rsidR="001103BF" w:rsidRPr="001103BF">
        <w:rPr>
          <w:color w:val="000000" w:themeColor="text1"/>
          <w:lang w:val="de-DE"/>
        </w:rPr>
        <w:t xml:space="preserve"> </w:t>
      </w:r>
      <w:r w:rsidR="001103BF">
        <w:rPr>
          <w:color w:val="000000" w:themeColor="text1"/>
          <w:lang w:val="de-DE"/>
        </w:rPr>
        <w:t>đảm bảo chỉ tiêu, nhiệm vụ đề ra</w:t>
      </w:r>
      <w:r w:rsidRPr="00772F1D">
        <w:rPr>
          <w:color w:val="000000" w:themeColor="text1"/>
          <w:lang w:val="de-DE"/>
        </w:rPr>
        <w:t>.</w:t>
      </w:r>
    </w:p>
    <w:p w:rsidR="00B16751" w:rsidRDefault="00AD06F3" w:rsidP="0007427E">
      <w:pPr>
        <w:spacing w:before="120" w:line="360" w:lineRule="atLeast"/>
        <w:ind w:firstLine="720"/>
        <w:jc w:val="both"/>
        <w:rPr>
          <w:color w:val="000000" w:themeColor="text1"/>
          <w:lang w:val="af-ZA"/>
        </w:rPr>
      </w:pPr>
      <w:r w:rsidRPr="00772F1D">
        <w:rPr>
          <w:b/>
          <w:color w:val="000000" w:themeColor="text1"/>
          <w:lang w:val="de-DE"/>
        </w:rPr>
        <w:t>2.</w:t>
      </w:r>
      <w:r w:rsidRPr="00772F1D">
        <w:rPr>
          <w:color w:val="000000" w:themeColor="text1"/>
          <w:lang w:val="de-DE"/>
        </w:rPr>
        <w:t xml:space="preserve"> </w:t>
      </w:r>
      <w:r w:rsidR="005269CA">
        <w:rPr>
          <w:color w:val="000000" w:themeColor="text1"/>
          <w:lang w:val="de-DE"/>
        </w:rPr>
        <w:t xml:space="preserve">Giao </w:t>
      </w:r>
      <w:r w:rsidR="009012B0">
        <w:rPr>
          <w:color w:val="000000" w:themeColor="text1"/>
          <w:lang w:val="de-DE"/>
        </w:rPr>
        <w:t xml:space="preserve">Ủy ban nhân dân </w:t>
      </w:r>
      <w:r w:rsidR="001103BF">
        <w:rPr>
          <w:color w:val="000000" w:themeColor="text1"/>
          <w:lang w:val="de-DE"/>
        </w:rPr>
        <w:t>huyện theo dõi, đôn đốc</w:t>
      </w:r>
      <w:r w:rsidR="009012B0">
        <w:rPr>
          <w:color w:val="000000" w:themeColor="text1"/>
          <w:lang w:val="de-DE"/>
        </w:rPr>
        <w:t xml:space="preserve"> việc </w:t>
      </w:r>
      <w:r w:rsidR="001103BF">
        <w:rPr>
          <w:color w:val="000000" w:themeColor="text1"/>
          <w:lang w:val="de-DE"/>
        </w:rPr>
        <w:t>triển khai thực hiện</w:t>
      </w:r>
      <w:r w:rsidR="001103BF">
        <w:rPr>
          <w:color w:val="000000" w:themeColor="text1"/>
          <w:szCs w:val="28"/>
          <w:lang w:val="af-ZA"/>
        </w:rPr>
        <w:t xml:space="preserve"> và tham mưu Ban Thường vụ Huyện ủy, Ban </w:t>
      </w:r>
      <w:r w:rsidR="009012B0">
        <w:rPr>
          <w:color w:val="000000" w:themeColor="text1"/>
          <w:szCs w:val="28"/>
          <w:lang w:val="af-ZA"/>
        </w:rPr>
        <w:t>C</w:t>
      </w:r>
      <w:r w:rsidR="001103BF">
        <w:rPr>
          <w:color w:val="000000" w:themeColor="text1"/>
          <w:szCs w:val="28"/>
          <w:lang w:val="af-ZA"/>
        </w:rPr>
        <w:t>hấp hành Đảng bộ huyện kiểm tra, giám sát</w:t>
      </w:r>
      <w:r w:rsidR="009012B0">
        <w:rPr>
          <w:color w:val="000000" w:themeColor="text1"/>
          <w:szCs w:val="28"/>
          <w:lang w:val="af-ZA"/>
        </w:rPr>
        <w:t>, sơ kết, tổng kết</w:t>
      </w:r>
      <w:r w:rsidR="001103BF">
        <w:rPr>
          <w:color w:val="000000" w:themeColor="text1"/>
          <w:szCs w:val="28"/>
          <w:lang w:val="af-ZA"/>
        </w:rPr>
        <w:t xml:space="preserve"> việc triển khai thực hiện Chương trình</w:t>
      </w:r>
      <w:r w:rsidR="009012B0">
        <w:rPr>
          <w:color w:val="000000" w:themeColor="text1"/>
          <w:szCs w:val="28"/>
          <w:lang w:val="af-ZA"/>
        </w:rPr>
        <w:t xml:space="preserve"> này</w:t>
      </w:r>
      <w:r w:rsidR="002A06D4">
        <w:rPr>
          <w:color w:val="000000" w:themeColor="text1"/>
          <w:szCs w:val="28"/>
          <w:lang w:val="af-ZA"/>
        </w:rPr>
        <w:t xml:space="preserve"> theo quy định</w:t>
      </w:r>
      <w:r w:rsidR="009012B0">
        <w:rPr>
          <w:color w:val="000000" w:themeColor="text1"/>
          <w:lang w:val="af-ZA"/>
        </w:rPr>
        <w:t>.</w:t>
      </w:r>
    </w:p>
    <w:p w:rsidR="005630EB" w:rsidRPr="005630EB" w:rsidRDefault="005630EB" w:rsidP="005630EB">
      <w:pPr>
        <w:spacing w:before="120"/>
        <w:ind w:firstLine="720"/>
        <w:jc w:val="both"/>
        <w:rPr>
          <w:color w:val="000000" w:themeColor="text1"/>
          <w:sz w:val="20"/>
          <w:szCs w:val="28"/>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62596" w:rsidTr="00562596">
        <w:tc>
          <w:tcPr>
            <w:tcW w:w="4643" w:type="dxa"/>
          </w:tcPr>
          <w:p w:rsidR="00562596" w:rsidRPr="009012B0" w:rsidRDefault="00562596" w:rsidP="005630EB">
            <w:pPr>
              <w:jc w:val="both"/>
              <w:rPr>
                <w:b/>
                <w:color w:val="000000" w:themeColor="text1"/>
                <w:szCs w:val="28"/>
              </w:rPr>
            </w:pPr>
            <w:r w:rsidRPr="009012B0">
              <w:rPr>
                <w:color w:val="000000" w:themeColor="text1"/>
                <w:szCs w:val="28"/>
                <w:u w:val="single"/>
              </w:rPr>
              <w:t>Nơi nhận</w:t>
            </w:r>
            <w:r w:rsidRPr="009012B0">
              <w:rPr>
                <w:color w:val="000000" w:themeColor="text1"/>
                <w:szCs w:val="28"/>
              </w:rPr>
              <w:t xml:space="preserve">:                                                                </w:t>
            </w:r>
          </w:p>
          <w:p w:rsidR="00562596" w:rsidRPr="00CB27DE" w:rsidRDefault="00562596" w:rsidP="00562596">
            <w:pPr>
              <w:jc w:val="both"/>
              <w:rPr>
                <w:color w:val="auto"/>
              </w:rPr>
            </w:pPr>
            <w:r w:rsidRPr="00CB27DE">
              <w:rPr>
                <w:color w:val="auto"/>
                <w:sz w:val="24"/>
              </w:rPr>
              <w:t xml:space="preserve">- Thường trực Tỉnh ủy (b/c), </w:t>
            </w:r>
            <w:r w:rsidRPr="00CB27DE">
              <w:rPr>
                <w:color w:val="auto"/>
              </w:rPr>
              <w:tab/>
            </w:r>
            <w:r w:rsidRPr="00CB27DE">
              <w:rPr>
                <w:color w:val="auto"/>
              </w:rPr>
              <w:tab/>
            </w:r>
            <w:r w:rsidRPr="00CB27DE">
              <w:rPr>
                <w:color w:val="auto"/>
              </w:rPr>
              <w:tab/>
              <w:t xml:space="preserve">                           </w:t>
            </w:r>
          </w:p>
          <w:p w:rsidR="00562596" w:rsidRPr="00CB27DE" w:rsidRDefault="00562596" w:rsidP="00562596">
            <w:pPr>
              <w:jc w:val="both"/>
              <w:rPr>
                <w:color w:val="auto"/>
                <w:sz w:val="24"/>
              </w:rPr>
            </w:pPr>
            <w:r w:rsidRPr="00CB27DE">
              <w:rPr>
                <w:color w:val="auto"/>
                <w:sz w:val="24"/>
              </w:rPr>
              <w:t>- Các cơ quan tham mưu, giúp việc HU,</w:t>
            </w:r>
          </w:p>
          <w:p w:rsidR="00562596" w:rsidRPr="00CB27DE" w:rsidRDefault="00562596" w:rsidP="00562596">
            <w:pPr>
              <w:jc w:val="both"/>
              <w:rPr>
                <w:color w:val="auto"/>
                <w:sz w:val="24"/>
              </w:rPr>
            </w:pPr>
            <w:r w:rsidRPr="00CB27DE">
              <w:rPr>
                <w:color w:val="auto"/>
                <w:sz w:val="24"/>
              </w:rPr>
              <w:t>- HĐND, UBND, UBMTTQVN huyện,</w:t>
            </w:r>
          </w:p>
          <w:p w:rsidR="00562596" w:rsidRPr="00CB27DE" w:rsidRDefault="00562596" w:rsidP="00562596">
            <w:pPr>
              <w:tabs>
                <w:tab w:val="left" w:pos="7005"/>
              </w:tabs>
              <w:jc w:val="both"/>
              <w:rPr>
                <w:color w:val="auto"/>
                <w:sz w:val="24"/>
              </w:rPr>
            </w:pPr>
            <w:r w:rsidRPr="00CB27DE">
              <w:rPr>
                <w:color w:val="auto"/>
                <w:sz w:val="24"/>
              </w:rPr>
              <w:t>- Các đ/c Huyện uỷ viên khoá VII,</w:t>
            </w:r>
            <w:r w:rsidRPr="00CB27DE">
              <w:rPr>
                <w:color w:val="auto"/>
                <w:sz w:val="24"/>
              </w:rPr>
              <w:tab/>
            </w:r>
          </w:p>
          <w:p w:rsidR="00562596" w:rsidRPr="00CB27DE" w:rsidRDefault="00562596" w:rsidP="00562596">
            <w:pPr>
              <w:jc w:val="both"/>
              <w:rPr>
                <w:color w:val="auto"/>
                <w:sz w:val="24"/>
              </w:rPr>
            </w:pPr>
            <w:r w:rsidRPr="00CB27DE">
              <w:rPr>
                <w:color w:val="auto"/>
                <w:sz w:val="24"/>
              </w:rPr>
              <w:t>- Các TCCSĐ trực thuộc,</w:t>
            </w:r>
          </w:p>
          <w:p w:rsidR="00562596" w:rsidRPr="005630EB" w:rsidRDefault="00562596" w:rsidP="005630EB">
            <w:pPr>
              <w:jc w:val="both"/>
              <w:rPr>
                <w:color w:val="auto"/>
                <w:sz w:val="24"/>
              </w:rPr>
            </w:pPr>
            <w:r w:rsidRPr="00CB27DE">
              <w:rPr>
                <w:color w:val="auto"/>
                <w:sz w:val="24"/>
              </w:rPr>
              <w:t>- Lưu Văn phòng Huyện uỷ.</w:t>
            </w:r>
          </w:p>
        </w:tc>
        <w:tc>
          <w:tcPr>
            <w:tcW w:w="4644" w:type="dxa"/>
          </w:tcPr>
          <w:p w:rsidR="005630EB" w:rsidRPr="005741AD" w:rsidRDefault="005630EB" w:rsidP="005630EB">
            <w:pPr>
              <w:jc w:val="center"/>
              <w:rPr>
                <w:color w:val="auto"/>
                <w:lang w:val="af-ZA"/>
              </w:rPr>
            </w:pPr>
            <w:r w:rsidRPr="005741AD">
              <w:rPr>
                <w:b/>
                <w:color w:val="auto"/>
                <w:lang w:val="af-ZA"/>
              </w:rPr>
              <w:t>T/M HUYỆN ỦY</w:t>
            </w:r>
            <w:r w:rsidRPr="005741AD">
              <w:rPr>
                <w:color w:val="auto"/>
                <w:lang w:val="af-ZA"/>
              </w:rPr>
              <w:t xml:space="preserve">                                                                        </w:t>
            </w:r>
            <w:r w:rsidR="009012B0">
              <w:rPr>
                <w:color w:val="auto"/>
                <w:lang w:val="af-ZA"/>
              </w:rPr>
              <w:t xml:space="preserve">PHÓ </w:t>
            </w:r>
            <w:r w:rsidRPr="005741AD">
              <w:rPr>
                <w:color w:val="auto"/>
                <w:lang w:val="af-ZA"/>
              </w:rPr>
              <w:t>BÍ THƯ</w:t>
            </w:r>
          </w:p>
          <w:p w:rsidR="005630EB" w:rsidRPr="005741AD" w:rsidRDefault="005630EB" w:rsidP="005630EB">
            <w:pPr>
              <w:jc w:val="center"/>
              <w:rPr>
                <w:b/>
                <w:color w:val="auto"/>
                <w:sz w:val="24"/>
                <w:szCs w:val="24"/>
                <w:lang w:val="af-ZA"/>
              </w:rPr>
            </w:pPr>
          </w:p>
          <w:p w:rsidR="005630EB" w:rsidRPr="005741AD" w:rsidRDefault="005630EB" w:rsidP="005630EB">
            <w:pPr>
              <w:jc w:val="center"/>
              <w:rPr>
                <w:b/>
                <w:color w:val="auto"/>
                <w:lang w:val="af-ZA"/>
              </w:rPr>
            </w:pPr>
          </w:p>
          <w:p w:rsidR="005630EB" w:rsidRPr="005741AD" w:rsidRDefault="005630EB" w:rsidP="005630EB">
            <w:pPr>
              <w:jc w:val="center"/>
              <w:rPr>
                <w:b/>
                <w:color w:val="auto"/>
                <w:lang w:val="af-ZA"/>
              </w:rPr>
            </w:pPr>
          </w:p>
          <w:p w:rsidR="005630EB" w:rsidRDefault="005630EB" w:rsidP="005630EB">
            <w:pPr>
              <w:jc w:val="center"/>
              <w:rPr>
                <w:b/>
                <w:color w:val="auto"/>
                <w:lang w:val="af-ZA"/>
              </w:rPr>
            </w:pPr>
          </w:p>
          <w:p w:rsidR="005630EB" w:rsidRDefault="005630EB" w:rsidP="005630EB">
            <w:pPr>
              <w:jc w:val="center"/>
              <w:rPr>
                <w:b/>
                <w:color w:val="auto"/>
                <w:lang w:val="af-ZA"/>
              </w:rPr>
            </w:pPr>
          </w:p>
          <w:p w:rsidR="00562596" w:rsidRDefault="009012B0" w:rsidP="009012B0">
            <w:pPr>
              <w:spacing w:before="240"/>
              <w:jc w:val="center"/>
              <w:rPr>
                <w:color w:val="000000" w:themeColor="text1"/>
                <w:u w:val="single"/>
              </w:rPr>
            </w:pPr>
            <w:r>
              <w:rPr>
                <w:b/>
                <w:color w:val="auto"/>
              </w:rPr>
              <w:t>Phạm Hải Châu</w:t>
            </w:r>
          </w:p>
        </w:tc>
      </w:tr>
    </w:tbl>
    <w:p w:rsidR="00AD06F3" w:rsidRPr="00CB27DE" w:rsidRDefault="00AD06F3" w:rsidP="00562596">
      <w:pPr>
        <w:spacing w:before="240"/>
        <w:jc w:val="both"/>
        <w:rPr>
          <w:color w:val="auto"/>
          <w:sz w:val="24"/>
        </w:rPr>
      </w:pPr>
    </w:p>
    <w:sectPr w:rsidR="00AD06F3" w:rsidRPr="00CB27DE" w:rsidSect="004D25B5">
      <w:headerReference w:type="even" r:id="rId9"/>
      <w:headerReference w:type="default" r:id="rId10"/>
      <w:footerReference w:type="default" r:id="rId11"/>
      <w:pgSz w:w="11906" w:h="16838" w:code="9"/>
      <w:pgMar w:top="1134" w:right="851"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7B" w:rsidRDefault="003B7E7B">
      <w:r>
        <w:separator/>
      </w:r>
    </w:p>
  </w:endnote>
  <w:endnote w:type="continuationSeparator" w:id="0">
    <w:p w:rsidR="003B7E7B" w:rsidRDefault="003B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7B" w:rsidRDefault="003B7E7B">
    <w:pPr>
      <w:pStyle w:val="Footer"/>
      <w:jc w:val="right"/>
    </w:pPr>
  </w:p>
  <w:p w:rsidR="003B7E7B" w:rsidRDefault="003B7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7B" w:rsidRDefault="003B7E7B">
      <w:r>
        <w:separator/>
      </w:r>
    </w:p>
  </w:footnote>
  <w:footnote w:type="continuationSeparator" w:id="0">
    <w:p w:rsidR="003B7E7B" w:rsidRDefault="003B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7B" w:rsidRDefault="003B7E7B" w:rsidP="00D60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E7B" w:rsidRDefault="003B7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7B" w:rsidRPr="00022E20" w:rsidRDefault="003B7E7B" w:rsidP="00D60C2C">
    <w:pPr>
      <w:pStyle w:val="Header"/>
      <w:framePr w:wrap="around" w:vAnchor="text" w:hAnchor="margin" w:xAlign="center" w:y="1"/>
      <w:rPr>
        <w:rStyle w:val="PageNumber"/>
        <w:color w:val="auto"/>
        <w:sz w:val="24"/>
        <w:szCs w:val="24"/>
      </w:rPr>
    </w:pPr>
    <w:r w:rsidRPr="00022E20">
      <w:rPr>
        <w:rStyle w:val="PageNumber"/>
        <w:color w:val="auto"/>
        <w:sz w:val="24"/>
        <w:szCs w:val="24"/>
      </w:rPr>
      <w:fldChar w:fldCharType="begin"/>
    </w:r>
    <w:r w:rsidRPr="00022E20">
      <w:rPr>
        <w:rStyle w:val="PageNumber"/>
        <w:color w:val="auto"/>
        <w:sz w:val="24"/>
        <w:szCs w:val="24"/>
      </w:rPr>
      <w:instrText xml:space="preserve">PAGE  </w:instrText>
    </w:r>
    <w:r w:rsidRPr="00022E20">
      <w:rPr>
        <w:rStyle w:val="PageNumber"/>
        <w:color w:val="auto"/>
        <w:sz w:val="24"/>
        <w:szCs w:val="24"/>
      </w:rPr>
      <w:fldChar w:fldCharType="separate"/>
    </w:r>
    <w:r w:rsidR="004D25B5">
      <w:rPr>
        <w:rStyle w:val="PageNumber"/>
        <w:noProof/>
        <w:color w:val="auto"/>
        <w:sz w:val="24"/>
        <w:szCs w:val="24"/>
      </w:rPr>
      <w:t>5</w:t>
    </w:r>
    <w:r w:rsidRPr="00022E20">
      <w:rPr>
        <w:rStyle w:val="PageNumber"/>
        <w:color w:val="auto"/>
        <w:sz w:val="24"/>
        <w:szCs w:val="24"/>
      </w:rPr>
      <w:fldChar w:fldCharType="end"/>
    </w:r>
  </w:p>
  <w:p w:rsidR="003B7E7B" w:rsidRPr="00AD05B7" w:rsidRDefault="003B7E7B" w:rsidP="00D60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1B31"/>
    <w:multiLevelType w:val="hybridMultilevel"/>
    <w:tmpl w:val="34587B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2C"/>
    <w:rsid w:val="00012452"/>
    <w:rsid w:val="00012545"/>
    <w:rsid w:val="00012DA5"/>
    <w:rsid w:val="00016600"/>
    <w:rsid w:val="00022E20"/>
    <w:rsid w:val="00023EEB"/>
    <w:rsid w:val="00024986"/>
    <w:rsid w:val="0003571F"/>
    <w:rsid w:val="000359E8"/>
    <w:rsid w:val="00053B41"/>
    <w:rsid w:val="00062C3D"/>
    <w:rsid w:val="00064BFB"/>
    <w:rsid w:val="00067394"/>
    <w:rsid w:val="0007427E"/>
    <w:rsid w:val="000807CC"/>
    <w:rsid w:val="00080DC5"/>
    <w:rsid w:val="0008314D"/>
    <w:rsid w:val="000840A9"/>
    <w:rsid w:val="00091628"/>
    <w:rsid w:val="0009479F"/>
    <w:rsid w:val="00096725"/>
    <w:rsid w:val="000A27CC"/>
    <w:rsid w:val="000A3616"/>
    <w:rsid w:val="000A4C37"/>
    <w:rsid w:val="000A5996"/>
    <w:rsid w:val="000A6438"/>
    <w:rsid w:val="000B00FF"/>
    <w:rsid w:val="000B050E"/>
    <w:rsid w:val="000B0BCB"/>
    <w:rsid w:val="000B2D75"/>
    <w:rsid w:val="000B6CF0"/>
    <w:rsid w:val="000C0A28"/>
    <w:rsid w:val="000C351F"/>
    <w:rsid w:val="000C527C"/>
    <w:rsid w:val="000C5CF6"/>
    <w:rsid w:val="000D2812"/>
    <w:rsid w:val="000D367C"/>
    <w:rsid w:val="000D641D"/>
    <w:rsid w:val="000E048E"/>
    <w:rsid w:val="000F791D"/>
    <w:rsid w:val="001049F7"/>
    <w:rsid w:val="001103BF"/>
    <w:rsid w:val="00112000"/>
    <w:rsid w:val="00134287"/>
    <w:rsid w:val="00144B92"/>
    <w:rsid w:val="00144D0C"/>
    <w:rsid w:val="00150A94"/>
    <w:rsid w:val="00151325"/>
    <w:rsid w:val="00161ABE"/>
    <w:rsid w:val="001717D5"/>
    <w:rsid w:val="00172037"/>
    <w:rsid w:val="00172808"/>
    <w:rsid w:val="00180AAD"/>
    <w:rsid w:val="0018632D"/>
    <w:rsid w:val="00187411"/>
    <w:rsid w:val="00195BAF"/>
    <w:rsid w:val="001A36A6"/>
    <w:rsid w:val="001A4BAF"/>
    <w:rsid w:val="001B0B93"/>
    <w:rsid w:val="001B2B75"/>
    <w:rsid w:val="001C438B"/>
    <w:rsid w:val="001D763C"/>
    <w:rsid w:val="001E44F3"/>
    <w:rsid w:val="001E6CAD"/>
    <w:rsid w:val="001E7F84"/>
    <w:rsid w:val="001F38E4"/>
    <w:rsid w:val="001F7743"/>
    <w:rsid w:val="0020577D"/>
    <w:rsid w:val="00211B22"/>
    <w:rsid w:val="00213B10"/>
    <w:rsid w:val="00216FF2"/>
    <w:rsid w:val="0022197B"/>
    <w:rsid w:val="00223485"/>
    <w:rsid w:val="00225A97"/>
    <w:rsid w:val="00230F56"/>
    <w:rsid w:val="00246D24"/>
    <w:rsid w:val="00254118"/>
    <w:rsid w:val="00262432"/>
    <w:rsid w:val="00263F5F"/>
    <w:rsid w:val="00264F34"/>
    <w:rsid w:val="0026522F"/>
    <w:rsid w:val="00267CE6"/>
    <w:rsid w:val="002763B7"/>
    <w:rsid w:val="0028392B"/>
    <w:rsid w:val="00285C56"/>
    <w:rsid w:val="002920BB"/>
    <w:rsid w:val="002951C9"/>
    <w:rsid w:val="002A06D4"/>
    <w:rsid w:val="002A1AB1"/>
    <w:rsid w:val="002A1E2E"/>
    <w:rsid w:val="002A59E2"/>
    <w:rsid w:val="002B295D"/>
    <w:rsid w:val="002B7462"/>
    <w:rsid w:val="002C2714"/>
    <w:rsid w:val="002C3270"/>
    <w:rsid w:val="002C5289"/>
    <w:rsid w:val="002C7FFA"/>
    <w:rsid w:val="002D0DF3"/>
    <w:rsid w:val="002F12F1"/>
    <w:rsid w:val="002F621F"/>
    <w:rsid w:val="002F6906"/>
    <w:rsid w:val="002F6D5C"/>
    <w:rsid w:val="002F7E44"/>
    <w:rsid w:val="0030084B"/>
    <w:rsid w:val="00302DEC"/>
    <w:rsid w:val="00303BB6"/>
    <w:rsid w:val="00311B50"/>
    <w:rsid w:val="00311D72"/>
    <w:rsid w:val="003126BC"/>
    <w:rsid w:val="00312AF4"/>
    <w:rsid w:val="0031519A"/>
    <w:rsid w:val="00322282"/>
    <w:rsid w:val="00325881"/>
    <w:rsid w:val="00331658"/>
    <w:rsid w:val="00336170"/>
    <w:rsid w:val="00342BAA"/>
    <w:rsid w:val="003506FA"/>
    <w:rsid w:val="00352E9E"/>
    <w:rsid w:val="003551FC"/>
    <w:rsid w:val="00365AC3"/>
    <w:rsid w:val="00366826"/>
    <w:rsid w:val="00374BED"/>
    <w:rsid w:val="0038047D"/>
    <w:rsid w:val="00380BE9"/>
    <w:rsid w:val="00381144"/>
    <w:rsid w:val="003815A9"/>
    <w:rsid w:val="00384224"/>
    <w:rsid w:val="003931F5"/>
    <w:rsid w:val="003A0957"/>
    <w:rsid w:val="003A1AC8"/>
    <w:rsid w:val="003B1CDA"/>
    <w:rsid w:val="003B62C6"/>
    <w:rsid w:val="003B7E7B"/>
    <w:rsid w:val="003C0419"/>
    <w:rsid w:val="003C39EE"/>
    <w:rsid w:val="003C711D"/>
    <w:rsid w:val="003D0EB7"/>
    <w:rsid w:val="003D1F04"/>
    <w:rsid w:val="003D57B6"/>
    <w:rsid w:val="003D7ED1"/>
    <w:rsid w:val="003E0DCF"/>
    <w:rsid w:val="003E430E"/>
    <w:rsid w:val="003E7D0C"/>
    <w:rsid w:val="003F2029"/>
    <w:rsid w:val="00401AAF"/>
    <w:rsid w:val="0041148A"/>
    <w:rsid w:val="00411817"/>
    <w:rsid w:val="00416180"/>
    <w:rsid w:val="004226A2"/>
    <w:rsid w:val="004320F5"/>
    <w:rsid w:val="00432122"/>
    <w:rsid w:val="004410D7"/>
    <w:rsid w:val="004465F4"/>
    <w:rsid w:val="0045263D"/>
    <w:rsid w:val="00464EE9"/>
    <w:rsid w:val="00465A17"/>
    <w:rsid w:val="004660B7"/>
    <w:rsid w:val="004704B9"/>
    <w:rsid w:val="004725CA"/>
    <w:rsid w:val="00492C71"/>
    <w:rsid w:val="004A09C5"/>
    <w:rsid w:val="004A50FB"/>
    <w:rsid w:val="004A6863"/>
    <w:rsid w:val="004A7886"/>
    <w:rsid w:val="004B4DD0"/>
    <w:rsid w:val="004B572E"/>
    <w:rsid w:val="004B5980"/>
    <w:rsid w:val="004B6D67"/>
    <w:rsid w:val="004C0F96"/>
    <w:rsid w:val="004C16C0"/>
    <w:rsid w:val="004C200D"/>
    <w:rsid w:val="004D25B5"/>
    <w:rsid w:val="004D5DB3"/>
    <w:rsid w:val="004E0E6C"/>
    <w:rsid w:val="004E3902"/>
    <w:rsid w:val="004E4C71"/>
    <w:rsid w:val="004F5328"/>
    <w:rsid w:val="004F6CEF"/>
    <w:rsid w:val="00500342"/>
    <w:rsid w:val="00505440"/>
    <w:rsid w:val="005112D0"/>
    <w:rsid w:val="00513142"/>
    <w:rsid w:val="0051348F"/>
    <w:rsid w:val="00515C08"/>
    <w:rsid w:val="005204D0"/>
    <w:rsid w:val="00520A4A"/>
    <w:rsid w:val="005224D7"/>
    <w:rsid w:val="005230AA"/>
    <w:rsid w:val="005234E3"/>
    <w:rsid w:val="00525D43"/>
    <w:rsid w:val="005269CA"/>
    <w:rsid w:val="00526E44"/>
    <w:rsid w:val="005302A8"/>
    <w:rsid w:val="00530B8E"/>
    <w:rsid w:val="00530C5F"/>
    <w:rsid w:val="00535027"/>
    <w:rsid w:val="00543E06"/>
    <w:rsid w:val="00544533"/>
    <w:rsid w:val="0054607E"/>
    <w:rsid w:val="00551AF5"/>
    <w:rsid w:val="00554F8F"/>
    <w:rsid w:val="00562596"/>
    <w:rsid w:val="005630EB"/>
    <w:rsid w:val="00565239"/>
    <w:rsid w:val="005701F2"/>
    <w:rsid w:val="0057305C"/>
    <w:rsid w:val="005851C1"/>
    <w:rsid w:val="0058674F"/>
    <w:rsid w:val="005879EA"/>
    <w:rsid w:val="00592C0D"/>
    <w:rsid w:val="005A00AD"/>
    <w:rsid w:val="005A629E"/>
    <w:rsid w:val="005A66F1"/>
    <w:rsid w:val="005A6821"/>
    <w:rsid w:val="005B0CAE"/>
    <w:rsid w:val="005B1895"/>
    <w:rsid w:val="005B5DA8"/>
    <w:rsid w:val="005C1BF5"/>
    <w:rsid w:val="005C42D2"/>
    <w:rsid w:val="005C578D"/>
    <w:rsid w:val="005C7FCE"/>
    <w:rsid w:val="005D260B"/>
    <w:rsid w:val="005D5E53"/>
    <w:rsid w:val="005D63FA"/>
    <w:rsid w:val="005E41C5"/>
    <w:rsid w:val="005E5A4D"/>
    <w:rsid w:val="005E6D36"/>
    <w:rsid w:val="005E726E"/>
    <w:rsid w:val="005F21B4"/>
    <w:rsid w:val="005F2287"/>
    <w:rsid w:val="005F537D"/>
    <w:rsid w:val="006048F6"/>
    <w:rsid w:val="00610FCD"/>
    <w:rsid w:val="006254EE"/>
    <w:rsid w:val="00642F53"/>
    <w:rsid w:val="006435A5"/>
    <w:rsid w:val="00651CF4"/>
    <w:rsid w:val="006520B4"/>
    <w:rsid w:val="006543E9"/>
    <w:rsid w:val="00654B56"/>
    <w:rsid w:val="0066671A"/>
    <w:rsid w:val="00672B64"/>
    <w:rsid w:val="006760C5"/>
    <w:rsid w:val="00677EBB"/>
    <w:rsid w:val="00680C79"/>
    <w:rsid w:val="006832DB"/>
    <w:rsid w:val="00683BD3"/>
    <w:rsid w:val="0068493E"/>
    <w:rsid w:val="00687C8A"/>
    <w:rsid w:val="00693427"/>
    <w:rsid w:val="006962C2"/>
    <w:rsid w:val="006B0CE1"/>
    <w:rsid w:val="006B4838"/>
    <w:rsid w:val="006B6B53"/>
    <w:rsid w:val="006C0B46"/>
    <w:rsid w:val="006C48EB"/>
    <w:rsid w:val="006C4C40"/>
    <w:rsid w:val="006C4F57"/>
    <w:rsid w:val="006D104F"/>
    <w:rsid w:val="006D1C55"/>
    <w:rsid w:val="006D3F94"/>
    <w:rsid w:val="006D422D"/>
    <w:rsid w:val="006E1DD2"/>
    <w:rsid w:val="006E22FF"/>
    <w:rsid w:val="006E5348"/>
    <w:rsid w:val="006E5AD7"/>
    <w:rsid w:val="006E6F17"/>
    <w:rsid w:val="006F3EB3"/>
    <w:rsid w:val="006F45F2"/>
    <w:rsid w:val="006F5192"/>
    <w:rsid w:val="006F7C00"/>
    <w:rsid w:val="00706D3C"/>
    <w:rsid w:val="00710C54"/>
    <w:rsid w:val="007128E1"/>
    <w:rsid w:val="00714042"/>
    <w:rsid w:val="007234C5"/>
    <w:rsid w:val="00726E80"/>
    <w:rsid w:val="00734B23"/>
    <w:rsid w:val="0073672A"/>
    <w:rsid w:val="00736771"/>
    <w:rsid w:val="00736B22"/>
    <w:rsid w:val="00740B87"/>
    <w:rsid w:val="007422C2"/>
    <w:rsid w:val="00743B56"/>
    <w:rsid w:val="0074711B"/>
    <w:rsid w:val="007507A2"/>
    <w:rsid w:val="00750D9F"/>
    <w:rsid w:val="00751114"/>
    <w:rsid w:val="0075323A"/>
    <w:rsid w:val="007534E0"/>
    <w:rsid w:val="00754FD7"/>
    <w:rsid w:val="00756D76"/>
    <w:rsid w:val="00757EB6"/>
    <w:rsid w:val="007615BC"/>
    <w:rsid w:val="00763518"/>
    <w:rsid w:val="00765C1D"/>
    <w:rsid w:val="00772F1D"/>
    <w:rsid w:val="00774122"/>
    <w:rsid w:val="00774301"/>
    <w:rsid w:val="0077781E"/>
    <w:rsid w:val="007801A1"/>
    <w:rsid w:val="0078420F"/>
    <w:rsid w:val="007870F4"/>
    <w:rsid w:val="007A05C5"/>
    <w:rsid w:val="007B29FA"/>
    <w:rsid w:val="007B70F9"/>
    <w:rsid w:val="007B73A2"/>
    <w:rsid w:val="007B73B4"/>
    <w:rsid w:val="007C0126"/>
    <w:rsid w:val="007D730D"/>
    <w:rsid w:val="007E6B56"/>
    <w:rsid w:val="007F2C8A"/>
    <w:rsid w:val="00802066"/>
    <w:rsid w:val="00802E20"/>
    <w:rsid w:val="00805BD3"/>
    <w:rsid w:val="00806B3A"/>
    <w:rsid w:val="0081177D"/>
    <w:rsid w:val="0082098C"/>
    <w:rsid w:val="00841CB6"/>
    <w:rsid w:val="0085129A"/>
    <w:rsid w:val="00867949"/>
    <w:rsid w:val="00867E5D"/>
    <w:rsid w:val="008752FA"/>
    <w:rsid w:val="008807C5"/>
    <w:rsid w:val="008827CA"/>
    <w:rsid w:val="00891565"/>
    <w:rsid w:val="0089725B"/>
    <w:rsid w:val="0089734D"/>
    <w:rsid w:val="008A120D"/>
    <w:rsid w:val="008A3FFB"/>
    <w:rsid w:val="008A45D9"/>
    <w:rsid w:val="008A6436"/>
    <w:rsid w:val="008A7C77"/>
    <w:rsid w:val="008B7C53"/>
    <w:rsid w:val="008C3DF1"/>
    <w:rsid w:val="008C5458"/>
    <w:rsid w:val="008C6DFE"/>
    <w:rsid w:val="008D0F8E"/>
    <w:rsid w:val="008D2B28"/>
    <w:rsid w:val="008D4B94"/>
    <w:rsid w:val="008D55AB"/>
    <w:rsid w:val="008E0B6C"/>
    <w:rsid w:val="008E18E4"/>
    <w:rsid w:val="008F717E"/>
    <w:rsid w:val="009005AF"/>
    <w:rsid w:val="009012B0"/>
    <w:rsid w:val="00905169"/>
    <w:rsid w:val="009114A0"/>
    <w:rsid w:val="009158FA"/>
    <w:rsid w:val="00917875"/>
    <w:rsid w:val="009224EF"/>
    <w:rsid w:val="00932458"/>
    <w:rsid w:val="00932FEC"/>
    <w:rsid w:val="00941D99"/>
    <w:rsid w:val="009500C6"/>
    <w:rsid w:val="009525D4"/>
    <w:rsid w:val="0095488D"/>
    <w:rsid w:val="00960897"/>
    <w:rsid w:val="00960B16"/>
    <w:rsid w:val="00963947"/>
    <w:rsid w:val="00971DDE"/>
    <w:rsid w:val="00975B3D"/>
    <w:rsid w:val="009763B7"/>
    <w:rsid w:val="0098343C"/>
    <w:rsid w:val="00986DFB"/>
    <w:rsid w:val="009924DF"/>
    <w:rsid w:val="009A15FC"/>
    <w:rsid w:val="009B434D"/>
    <w:rsid w:val="009B4A79"/>
    <w:rsid w:val="009B7CD7"/>
    <w:rsid w:val="009C100E"/>
    <w:rsid w:val="009C25FD"/>
    <w:rsid w:val="009D1591"/>
    <w:rsid w:val="009E4512"/>
    <w:rsid w:val="009E7D53"/>
    <w:rsid w:val="009F1321"/>
    <w:rsid w:val="009F358E"/>
    <w:rsid w:val="009F7AAE"/>
    <w:rsid w:val="00A04660"/>
    <w:rsid w:val="00A177DE"/>
    <w:rsid w:val="00A2184A"/>
    <w:rsid w:val="00A265A5"/>
    <w:rsid w:val="00A41220"/>
    <w:rsid w:val="00A46A7B"/>
    <w:rsid w:val="00A47427"/>
    <w:rsid w:val="00A504B3"/>
    <w:rsid w:val="00A57F93"/>
    <w:rsid w:val="00A64B23"/>
    <w:rsid w:val="00A7084F"/>
    <w:rsid w:val="00A74E7D"/>
    <w:rsid w:val="00A80497"/>
    <w:rsid w:val="00A859F6"/>
    <w:rsid w:val="00AA0398"/>
    <w:rsid w:val="00AA6035"/>
    <w:rsid w:val="00AA68FF"/>
    <w:rsid w:val="00AB0581"/>
    <w:rsid w:val="00AB53DE"/>
    <w:rsid w:val="00AB56DD"/>
    <w:rsid w:val="00AC458D"/>
    <w:rsid w:val="00AC5D67"/>
    <w:rsid w:val="00AD06F3"/>
    <w:rsid w:val="00AD3B5B"/>
    <w:rsid w:val="00AD4351"/>
    <w:rsid w:val="00AE06F1"/>
    <w:rsid w:val="00AE625E"/>
    <w:rsid w:val="00B15F23"/>
    <w:rsid w:val="00B16751"/>
    <w:rsid w:val="00B2787A"/>
    <w:rsid w:val="00B27D84"/>
    <w:rsid w:val="00B35A2F"/>
    <w:rsid w:val="00B4064A"/>
    <w:rsid w:val="00B4162F"/>
    <w:rsid w:val="00B43593"/>
    <w:rsid w:val="00B442E4"/>
    <w:rsid w:val="00B50EF7"/>
    <w:rsid w:val="00B5436B"/>
    <w:rsid w:val="00B56914"/>
    <w:rsid w:val="00B67F45"/>
    <w:rsid w:val="00B7155D"/>
    <w:rsid w:val="00B72296"/>
    <w:rsid w:val="00B729BB"/>
    <w:rsid w:val="00B73E20"/>
    <w:rsid w:val="00B76342"/>
    <w:rsid w:val="00B8408D"/>
    <w:rsid w:val="00B854EB"/>
    <w:rsid w:val="00B93A20"/>
    <w:rsid w:val="00B93DB5"/>
    <w:rsid w:val="00B949E6"/>
    <w:rsid w:val="00B95A75"/>
    <w:rsid w:val="00BA0ED2"/>
    <w:rsid w:val="00BA4136"/>
    <w:rsid w:val="00BA50F1"/>
    <w:rsid w:val="00BB0378"/>
    <w:rsid w:val="00BB20AB"/>
    <w:rsid w:val="00BC147D"/>
    <w:rsid w:val="00BC42F3"/>
    <w:rsid w:val="00BC469E"/>
    <w:rsid w:val="00BD1B75"/>
    <w:rsid w:val="00BD6ACB"/>
    <w:rsid w:val="00BE5B63"/>
    <w:rsid w:val="00BF0E6A"/>
    <w:rsid w:val="00C05C2D"/>
    <w:rsid w:val="00C07DA3"/>
    <w:rsid w:val="00C11EF5"/>
    <w:rsid w:val="00C1273E"/>
    <w:rsid w:val="00C238BC"/>
    <w:rsid w:val="00C23AA8"/>
    <w:rsid w:val="00C23EF9"/>
    <w:rsid w:val="00C2518B"/>
    <w:rsid w:val="00C26761"/>
    <w:rsid w:val="00C3178E"/>
    <w:rsid w:val="00C33733"/>
    <w:rsid w:val="00C3485D"/>
    <w:rsid w:val="00C37678"/>
    <w:rsid w:val="00C4302A"/>
    <w:rsid w:val="00C47637"/>
    <w:rsid w:val="00C55A13"/>
    <w:rsid w:val="00C624CC"/>
    <w:rsid w:val="00C65168"/>
    <w:rsid w:val="00C66E7C"/>
    <w:rsid w:val="00C71D19"/>
    <w:rsid w:val="00C7723F"/>
    <w:rsid w:val="00C828AE"/>
    <w:rsid w:val="00C85CC4"/>
    <w:rsid w:val="00C903A5"/>
    <w:rsid w:val="00C9636A"/>
    <w:rsid w:val="00CA0284"/>
    <w:rsid w:val="00CA3DCE"/>
    <w:rsid w:val="00CA6F6E"/>
    <w:rsid w:val="00CB27DE"/>
    <w:rsid w:val="00CD49FE"/>
    <w:rsid w:val="00CE016F"/>
    <w:rsid w:val="00CE3750"/>
    <w:rsid w:val="00CF1DD1"/>
    <w:rsid w:val="00CF34F6"/>
    <w:rsid w:val="00CF584E"/>
    <w:rsid w:val="00CF7CF1"/>
    <w:rsid w:val="00D000A2"/>
    <w:rsid w:val="00D011A8"/>
    <w:rsid w:val="00D01382"/>
    <w:rsid w:val="00D04EA0"/>
    <w:rsid w:val="00D0680E"/>
    <w:rsid w:val="00D17BFD"/>
    <w:rsid w:val="00D27776"/>
    <w:rsid w:val="00D425C2"/>
    <w:rsid w:val="00D42F1B"/>
    <w:rsid w:val="00D479BA"/>
    <w:rsid w:val="00D606E2"/>
    <w:rsid w:val="00D60938"/>
    <w:rsid w:val="00D60C2C"/>
    <w:rsid w:val="00D617DD"/>
    <w:rsid w:val="00D621BC"/>
    <w:rsid w:val="00D63C8E"/>
    <w:rsid w:val="00D64678"/>
    <w:rsid w:val="00D73C3F"/>
    <w:rsid w:val="00D74B1E"/>
    <w:rsid w:val="00D82118"/>
    <w:rsid w:val="00D82133"/>
    <w:rsid w:val="00D95AFA"/>
    <w:rsid w:val="00DB10D0"/>
    <w:rsid w:val="00DB18F6"/>
    <w:rsid w:val="00DC29AC"/>
    <w:rsid w:val="00DC5F2E"/>
    <w:rsid w:val="00DD4F6E"/>
    <w:rsid w:val="00DD66FF"/>
    <w:rsid w:val="00DE24AA"/>
    <w:rsid w:val="00DE2C8A"/>
    <w:rsid w:val="00E02E8B"/>
    <w:rsid w:val="00E300C0"/>
    <w:rsid w:val="00E341E7"/>
    <w:rsid w:val="00E40029"/>
    <w:rsid w:val="00E421E1"/>
    <w:rsid w:val="00E505A5"/>
    <w:rsid w:val="00E5226A"/>
    <w:rsid w:val="00E55084"/>
    <w:rsid w:val="00E55DB7"/>
    <w:rsid w:val="00E57920"/>
    <w:rsid w:val="00E6128A"/>
    <w:rsid w:val="00E6135C"/>
    <w:rsid w:val="00E63658"/>
    <w:rsid w:val="00E63709"/>
    <w:rsid w:val="00E734E5"/>
    <w:rsid w:val="00E739BA"/>
    <w:rsid w:val="00E75FB0"/>
    <w:rsid w:val="00E91DFB"/>
    <w:rsid w:val="00E93F35"/>
    <w:rsid w:val="00EA056F"/>
    <w:rsid w:val="00EA1DB8"/>
    <w:rsid w:val="00EA4BCD"/>
    <w:rsid w:val="00EA56AD"/>
    <w:rsid w:val="00EC0D71"/>
    <w:rsid w:val="00EC2276"/>
    <w:rsid w:val="00EC2EF2"/>
    <w:rsid w:val="00EC35D3"/>
    <w:rsid w:val="00EC7745"/>
    <w:rsid w:val="00EE08AE"/>
    <w:rsid w:val="00EE18A3"/>
    <w:rsid w:val="00EE548B"/>
    <w:rsid w:val="00F01D59"/>
    <w:rsid w:val="00F07F05"/>
    <w:rsid w:val="00F16EAB"/>
    <w:rsid w:val="00F212AD"/>
    <w:rsid w:val="00F21701"/>
    <w:rsid w:val="00F21E06"/>
    <w:rsid w:val="00F256B1"/>
    <w:rsid w:val="00F27846"/>
    <w:rsid w:val="00F31720"/>
    <w:rsid w:val="00F339E5"/>
    <w:rsid w:val="00F36FD0"/>
    <w:rsid w:val="00F40DE2"/>
    <w:rsid w:val="00F511D1"/>
    <w:rsid w:val="00F55418"/>
    <w:rsid w:val="00F56630"/>
    <w:rsid w:val="00F6041D"/>
    <w:rsid w:val="00F67938"/>
    <w:rsid w:val="00F702BB"/>
    <w:rsid w:val="00F72089"/>
    <w:rsid w:val="00F73946"/>
    <w:rsid w:val="00F76258"/>
    <w:rsid w:val="00F7795D"/>
    <w:rsid w:val="00F77C03"/>
    <w:rsid w:val="00F81691"/>
    <w:rsid w:val="00F82003"/>
    <w:rsid w:val="00F834E8"/>
    <w:rsid w:val="00F83C42"/>
    <w:rsid w:val="00F84B8C"/>
    <w:rsid w:val="00F97787"/>
    <w:rsid w:val="00FA519B"/>
    <w:rsid w:val="00FA71C6"/>
    <w:rsid w:val="00FB4BFE"/>
    <w:rsid w:val="00FC1D7C"/>
    <w:rsid w:val="00FC3758"/>
    <w:rsid w:val="00FD36A5"/>
    <w:rsid w:val="00FD41FD"/>
    <w:rsid w:val="00FD6BE6"/>
    <w:rsid w:val="00FD79D2"/>
    <w:rsid w:val="00FE17A7"/>
    <w:rsid w:val="00FE250D"/>
    <w:rsid w:val="00FE7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C2C"/>
    <w:rPr>
      <w:color w:val="0000F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C2C"/>
    <w:pPr>
      <w:jc w:val="both"/>
    </w:pPr>
  </w:style>
  <w:style w:type="paragraph" w:styleId="Header">
    <w:name w:val="header"/>
    <w:basedOn w:val="Normal"/>
    <w:rsid w:val="00D60C2C"/>
    <w:pPr>
      <w:tabs>
        <w:tab w:val="center" w:pos="4320"/>
        <w:tab w:val="right" w:pos="8640"/>
      </w:tabs>
    </w:pPr>
  </w:style>
  <w:style w:type="character" w:styleId="PageNumber">
    <w:name w:val="page number"/>
    <w:basedOn w:val="DefaultParagraphFont"/>
    <w:rsid w:val="00D60C2C"/>
  </w:style>
  <w:style w:type="paragraph" w:styleId="NormalWeb">
    <w:name w:val="Normal (Web)"/>
    <w:basedOn w:val="Normal"/>
    <w:rsid w:val="00D60C2C"/>
    <w:pPr>
      <w:spacing w:before="100" w:beforeAutospacing="1" w:after="119"/>
    </w:pPr>
    <w:rPr>
      <w:color w:val="auto"/>
      <w:sz w:val="24"/>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locked/>
    <w:rsid w:val="0095488D"/>
    <w:rPr>
      <w:color w:val="0000FF"/>
      <w:lang w:val="en-US"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semiHidden/>
    <w:rsid w:val="0095488D"/>
    <w:rPr>
      <w:sz w:val="20"/>
    </w:rPr>
  </w:style>
  <w:style w:type="character" w:styleId="FootnoteReference">
    <w:name w:val="footnote reference"/>
    <w:aliases w:val="Ref,de nota al pie,Footnote,Footnote text,ftref,BearingPoint,16 Point,Superscript 6 Point,fr,Footnote Text1,f,Footnote + Arial,10 pt,Black,Footnote Text11,BVI fnr,(NECG) Footnote Reference,footnote ref,Footnote text + 13 pt,R"/>
    <w:semiHidden/>
    <w:rsid w:val="0095488D"/>
    <w:rPr>
      <w:vertAlign w:val="superscript"/>
    </w:rPr>
  </w:style>
  <w:style w:type="paragraph" w:styleId="Footer">
    <w:name w:val="footer"/>
    <w:basedOn w:val="Normal"/>
    <w:link w:val="FooterChar"/>
    <w:uiPriority w:val="99"/>
    <w:rsid w:val="00022E20"/>
    <w:pPr>
      <w:tabs>
        <w:tab w:val="center" w:pos="4680"/>
        <w:tab w:val="right" w:pos="9360"/>
      </w:tabs>
    </w:pPr>
  </w:style>
  <w:style w:type="character" w:customStyle="1" w:styleId="FooterChar">
    <w:name w:val="Footer Char"/>
    <w:link w:val="Footer"/>
    <w:uiPriority w:val="99"/>
    <w:rsid w:val="00022E20"/>
    <w:rPr>
      <w:color w:val="0000FF"/>
      <w:sz w:val="28"/>
    </w:rPr>
  </w:style>
  <w:style w:type="table" w:styleId="TableGrid">
    <w:name w:val="Table Grid"/>
    <w:basedOn w:val="TableNormal"/>
    <w:rsid w:val="009E4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0D9F"/>
    <w:pPr>
      <w:jc w:val="both"/>
    </w:pPr>
    <w:rPr>
      <w:rFonts w:eastAsiaTheme="minorHAnsi" w:cstheme="minorBidi"/>
      <w:sz w:val="28"/>
      <w:szCs w:val="22"/>
      <w:lang w:val="en-US" w:eastAsia="en-US"/>
    </w:rPr>
  </w:style>
  <w:style w:type="paragraph" w:styleId="ListParagraph">
    <w:name w:val="List Paragraph"/>
    <w:basedOn w:val="Normal"/>
    <w:uiPriority w:val="34"/>
    <w:qFormat/>
    <w:rsid w:val="006F7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C2C"/>
    <w:rPr>
      <w:color w:val="0000F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C2C"/>
    <w:pPr>
      <w:jc w:val="both"/>
    </w:pPr>
  </w:style>
  <w:style w:type="paragraph" w:styleId="Header">
    <w:name w:val="header"/>
    <w:basedOn w:val="Normal"/>
    <w:rsid w:val="00D60C2C"/>
    <w:pPr>
      <w:tabs>
        <w:tab w:val="center" w:pos="4320"/>
        <w:tab w:val="right" w:pos="8640"/>
      </w:tabs>
    </w:pPr>
  </w:style>
  <w:style w:type="character" w:styleId="PageNumber">
    <w:name w:val="page number"/>
    <w:basedOn w:val="DefaultParagraphFont"/>
    <w:rsid w:val="00D60C2C"/>
  </w:style>
  <w:style w:type="paragraph" w:styleId="NormalWeb">
    <w:name w:val="Normal (Web)"/>
    <w:basedOn w:val="Normal"/>
    <w:rsid w:val="00D60C2C"/>
    <w:pPr>
      <w:spacing w:before="100" w:beforeAutospacing="1" w:after="119"/>
    </w:pPr>
    <w:rPr>
      <w:color w:val="auto"/>
      <w:sz w:val="24"/>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locked/>
    <w:rsid w:val="0095488D"/>
    <w:rPr>
      <w:color w:val="0000FF"/>
      <w:lang w:val="en-US"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semiHidden/>
    <w:rsid w:val="0095488D"/>
    <w:rPr>
      <w:sz w:val="20"/>
    </w:rPr>
  </w:style>
  <w:style w:type="character" w:styleId="FootnoteReference">
    <w:name w:val="footnote reference"/>
    <w:aliases w:val="Ref,de nota al pie,Footnote,Footnote text,ftref,BearingPoint,16 Point,Superscript 6 Point,fr,Footnote Text1,f,Footnote + Arial,10 pt,Black,Footnote Text11,BVI fnr,(NECG) Footnote Reference,footnote ref,Footnote text + 13 pt,R"/>
    <w:semiHidden/>
    <w:rsid w:val="0095488D"/>
    <w:rPr>
      <w:vertAlign w:val="superscript"/>
    </w:rPr>
  </w:style>
  <w:style w:type="paragraph" w:styleId="Footer">
    <w:name w:val="footer"/>
    <w:basedOn w:val="Normal"/>
    <w:link w:val="FooterChar"/>
    <w:uiPriority w:val="99"/>
    <w:rsid w:val="00022E20"/>
    <w:pPr>
      <w:tabs>
        <w:tab w:val="center" w:pos="4680"/>
        <w:tab w:val="right" w:pos="9360"/>
      </w:tabs>
    </w:pPr>
  </w:style>
  <w:style w:type="character" w:customStyle="1" w:styleId="FooterChar">
    <w:name w:val="Footer Char"/>
    <w:link w:val="Footer"/>
    <w:uiPriority w:val="99"/>
    <w:rsid w:val="00022E20"/>
    <w:rPr>
      <w:color w:val="0000FF"/>
      <w:sz w:val="28"/>
    </w:rPr>
  </w:style>
  <w:style w:type="table" w:styleId="TableGrid">
    <w:name w:val="Table Grid"/>
    <w:basedOn w:val="TableNormal"/>
    <w:rsid w:val="009E4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0D9F"/>
    <w:pPr>
      <w:jc w:val="both"/>
    </w:pPr>
    <w:rPr>
      <w:rFonts w:eastAsiaTheme="minorHAnsi" w:cstheme="minorBidi"/>
      <w:sz w:val="28"/>
      <w:szCs w:val="22"/>
      <w:lang w:val="en-US" w:eastAsia="en-US"/>
    </w:rPr>
  </w:style>
  <w:style w:type="paragraph" w:styleId="ListParagraph">
    <w:name w:val="List Paragraph"/>
    <w:basedOn w:val="Normal"/>
    <w:uiPriority w:val="34"/>
    <w:qFormat/>
    <w:rsid w:val="006F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89281">
      <w:bodyDiv w:val="1"/>
      <w:marLeft w:val="0"/>
      <w:marRight w:val="0"/>
      <w:marTop w:val="0"/>
      <w:marBottom w:val="0"/>
      <w:divBdr>
        <w:top w:val="none" w:sz="0" w:space="0" w:color="auto"/>
        <w:left w:val="none" w:sz="0" w:space="0" w:color="auto"/>
        <w:bottom w:val="none" w:sz="0" w:space="0" w:color="auto"/>
        <w:right w:val="none" w:sz="0" w:space="0" w:color="auto"/>
      </w:divBdr>
    </w:div>
    <w:div w:id="1448815356">
      <w:bodyDiv w:val="1"/>
      <w:marLeft w:val="0"/>
      <w:marRight w:val="0"/>
      <w:marTop w:val="0"/>
      <w:marBottom w:val="0"/>
      <w:divBdr>
        <w:top w:val="none" w:sz="0" w:space="0" w:color="auto"/>
        <w:left w:val="none" w:sz="0" w:space="0" w:color="auto"/>
        <w:bottom w:val="none" w:sz="0" w:space="0" w:color="auto"/>
        <w:right w:val="none" w:sz="0" w:space="0" w:color="auto"/>
      </w:divBdr>
    </w:div>
    <w:div w:id="18696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6F52-E2B2-4D1F-B60C-FF150E98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2402</Words>
  <Characters>8952</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ĐẢNG BỘ TỈNH KON TUM                         ĐẢNG CỘNG SẢN VIỆT NAM</vt:lpstr>
    </vt:vector>
  </TitlesOfParts>
  <Company>HOME</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KON TUM                         ĐẢNG CỘNG SẢN VIỆT NAM</dc:title>
  <dc:creator>VNN.R9</dc:creator>
  <cp:lastModifiedBy>THAO NGUYEN COMPUTER</cp:lastModifiedBy>
  <cp:revision>25</cp:revision>
  <cp:lastPrinted>2022-07-29T09:30:00Z</cp:lastPrinted>
  <dcterms:created xsi:type="dcterms:W3CDTF">2022-07-11T00:47:00Z</dcterms:created>
  <dcterms:modified xsi:type="dcterms:W3CDTF">2022-07-29T09:30:00Z</dcterms:modified>
</cp:coreProperties>
</file>